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shd w:val="clear" w:color="auto" w:fill="FFFFFF"/>
        <w:tblCellMar>
          <w:left w:w="0" w:type="dxa"/>
          <w:right w:w="0" w:type="dxa"/>
        </w:tblCellMar>
        <w:tblLook w:val="04A0"/>
      </w:tblPr>
      <w:tblGrid>
        <w:gridCol w:w="3348"/>
        <w:gridCol w:w="5508"/>
      </w:tblGrid>
      <w:tr w:rsidR="002E647D" w:rsidRPr="002E647D" w:rsidTr="002E647D">
        <w:trPr>
          <w:tblCellSpacing w:w="0" w:type="dxa"/>
        </w:trPr>
        <w:tc>
          <w:tcPr>
            <w:tcW w:w="3348" w:type="dxa"/>
            <w:shd w:val="clear" w:color="auto" w:fill="FFFFFF"/>
            <w:tcMar>
              <w:top w:w="0" w:type="dxa"/>
              <w:left w:w="108" w:type="dxa"/>
              <w:bottom w:w="0" w:type="dxa"/>
              <w:right w:w="108" w:type="dxa"/>
            </w:tcMa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b/>
                <w:bCs/>
                <w:color w:val="000000"/>
                <w:sz w:val="15"/>
                <w:szCs w:val="15"/>
              </w:rPr>
              <w:t>BỘ TÀI CHÍNH</w:t>
            </w:r>
            <w:r w:rsidRPr="002E647D">
              <w:rPr>
                <w:rFonts w:ascii="Arial" w:eastAsia="Times New Roman" w:hAnsi="Arial" w:cs="Arial"/>
                <w:b/>
                <w:bCs/>
                <w:color w:val="000000"/>
                <w:sz w:val="15"/>
                <w:szCs w:val="15"/>
                <w:lang w:val="vi-VN"/>
              </w:rPr>
              <w:br/>
              <w:t>-------</w:t>
            </w:r>
          </w:p>
        </w:tc>
        <w:tc>
          <w:tcPr>
            <w:tcW w:w="5508" w:type="dxa"/>
            <w:shd w:val="clear" w:color="auto" w:fill="FFFFFF"/>
            <w:tcMar>
              <w:top w:w="0" w:type="dxa"/>
              <w:left w:w="108" w:type="dxa"/>
              <w:bottom w:w="0" w:type="dxa"/>
              <w:right w:w="108" w:type="dxa"/>
            </w:tcMa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b/>
                <w:bCs/>
                <w:color w:val="000000"/>
                <w:sz w:val="15"/>
                <w:szCs w:val="15"/>
                <w:lang w:val="vi-VN"/>
              </w:rPr>
              <w:t>CỘNG HÒA XÃ HỘI CHỦ NGHĨA VIỆT NAM</w:t>
            </w:r>
            <w:r w:rsidRPr="002E647D">
              <w:rPr>
                <w:rFonts w:ascii="Arial" w:eastAsia="Times New Roman" w:hAnsi="Arial" w:cs="Arial"/>
                <w:b/>
                <w:bCs/>
                <w:color w:val="000000"/>
                <w:sz w:val="15"/>
                <w:szCs w:val="15"/>
                <w:lang w:val="vi-VN"/>
              </w:rPr>
              <w:br/>
              <w:t>Độc lập - Tự do - Hạnh phúc</w:t>
            </w:r>
            <w:r w:rsidRPr="002E647D">
              <w:rPr>
                <w:rFonts w:ascii="Arial" w:eastAsia="Times New Roman" w:hAnsi="Arial" w:cs="Arial"/>
                <w:b/>
                <w:bCs/>
                <w:color w:val="000000"/>
                <w:sz w:val="15"/>
                <w:szCs w:val="15"/>
                <w:lang w:val="vi-VN"/>
              </w:rPr>
              <w:br/>
              <w:t>---------------</w:t>
            </w:r>
          </w:p>
        </w:tc>
      </w:tr>
      <w:tr w:rsidR="002E647D" w:rsidRPr="002E647D" w:rsidTr="002E647D">
        <w:trPr>
          <w:tblCellSpacing w:w="0" w:type="dxa"/>
        </w:trPr>
        <w:tc>
          <w:tcPr>
            <w:tcW w:w="3348" w:type="dxa"/>
            <w:shd w:val="clear" w:color="auto" w:fill="FFFFFF"/>
            <w:tcMar>
              <w:top w:w="0" w:type="dxa"/>
              <w:left w:w="108" w:type="dxa"/>
              <w:bottom w:w="0" w:type="dxa"/>
              <w:right w:w="108" w:type="dxa"/>
            </w:tcMa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color w:val="000000"/>
                <w:sz w:val="15"/>
                <w:szCs w:val="15"/>
                <w:lang w:val="vi-VN"/>
              </w:rPr>
              <w:t>Số: 113/2021/TT-BTC</w:t>
            </w:r>
          </w:p>
        </w:tc>
        <w:tc>
          <w:tcPr>
            <w:tcW w:w="5508" w:type="dxa"/>
            <w:shd w:val="clear" w:color="auto" w:fill="FFFFFF"/>
            <w:tcMar>
              <w:top w:w="0" w:type="dxa"/>
              <w:left w:w="108" w:type="dxa"/>
              <w:bottom w:w="0" w:type="dxa"/>
              <w:right w:w="108" w:type="dxa"/>
            </w:tcMar>
            <w:hideMark/>
          </w:tcPr>
          <w:p w:rsidR="002E647D" w:rsidRPr="002E647D" w:rsidRDefault="002E647D" w:rsidP="002E647D">
            <w:pPr>
              <w:spacing w:before="120" w:after="120" w:line="195" w:lineRule="atLeast"/>
              <w:jc w:val="right"/>
              <w:rPr>
                <w:rFonts w:ascii="Arial" w:eastAsia="Times New Roman" w:hAnsi="Arial" w:cs="Arial"/>
                <w:color w:val="000000"/>
                <w:sz w:val="15"/>
                <w:szCs w:val="15"/>
              </w:rPr>
            </w:pPr>
            <w:r w:rsidRPr="002E647D">
              <w:rPr>
                <w:rFonts w:ascii="Arial" w:eastAsia="Times New Roman" w:hAnsi="Arial" w:cs="Arial"/>
                <w:i/>
                <w:iCs/>
                <w:color w:val="000000"/>
                <w:sz w:val="15"/>
                <w:szCs w:val="15"/>
                <w:lang w:val="vi-VN"/>
              </w:rPr>
              <w:t>Hà Nội, ngày 15 tháng 12 năm 2021</w:t>
            </w:r>
          </w:p>
        </w:tc>
      </w:tr>
    </w:tbl>
    <w:p w:rsidR="002E647D" w:rsidRPr="002E647D" w:rsidRDefault="002E647D" w:rsidP="002E647D">
      <w:pPr>
        <w:shd w:val="clear" w:color="auto" w:fill="FFFFFF"/>
        <w:spacing w:before="120" w:after="120" w:line="195" w:lineRule="atLeast"/>
        <w:rPr>
          <w:rFonts w:ascii="Arial" w:eastAsia="Times New Roman" w:hAnsi="Arial" w:cs="Arial"/>
          <w:color w:val="000000"/>
          <w:sz w:val="15"/>
          <w:szCs w:val="15"/>
        </w:rPr>
      </w:pPr>
      <w:r w:rsidRPr="002E647D">
        <w:rPr>
          <w:rFonts w:ascii="Arial" w:eastAsia="Times New Roman" w:hAnsi="Arial" w:cs="Arial"/>
          <w:color w:val="000000"/>
          <w:sz w:val="15"/>
          <w:szCs w:val="15"/>
        </w:rPr>
        <w:t> </w:t>
      </w:r>
    </w:p>
    <w:p w:rsidR="002E647D" w:rsidRPr="002E647D" w:rsidRDefault="002E647D" w:rsidP="002E647D">
      <w:pPr>
        <w:shd w:val="clear" w:color="auto" w:fill="FFFFFF"/>
        <w:spacing w:after="0" w:line="195" w:lineRule="atLeast"/>
        <w:jc w:val="center"/>
        <w:rPr>
          <w:rFonts w:ascii="Arial" w:eastAsia="Times New Roman" w:hAnsi="Arial" w:cs="Arial"/>
          <w:color w:val="000000"/>
          <w:sz w:val="15"/>
          <w:szCs w:val="15"/>
        </w:rPr>
      </w:pPr>
      <w:bookmarkStart w:id="0" w:name="loai_1"/>
      <w:r w:rsidRPr="002E647D">
        <w:rPr>
          <w:rFonts w:ascii="Arial" w:eastAsia="Times New Roman" w:hAnsi="Arial" w:cs="Arial"/>
          <w:b/>
          <w:bCs/>
          <w:color w:val="000000"/>
          <w:sz w:val="24"/>
          <w:szCs w:val="24"/>
          <w:lang w:val="vi-VN"/>
        </w:rPr>
        <w:t>THÔNG TƯ</w:t>
      </w:r>
      <w:bookmarkEnd w:id="0"/>
    </w:p>
    <w:p w:rsidR="002E647D" w:rsidRPr="002E647D" w:rsidRDefault="002E647D" w:rsidP="002E647D">
      <w:pPr>
        <w:shd w:val="clear" w:color="auto" w:fill="FFFFFF"/>
        <w:spacing w:after="0" w:line="195" w:lineRule="atLeast"/>
        <w:jc w:val="center"/>
        <w:rPr>
          <w:rFonts w:ascii="Arial" w:eastAsia="Times New Roman" w:hAnsi="Arial" w:cs="Arial"/>
          <w:color w:val="000000"/>
          <w:sz w:val="15"/>
          <w:szCs w:val="15"/>
        </w:rPr>
      </w:pPr>
      <w:bookmarkStart w:id="1" w:name="loai_1_name"/>
      <w:r w:rsidRPr="002E647D">
        <w:rPr>
          <w:rFonts w:ascii="Arial" w:eastAsia="Times New Roman" w:hAnsi="Arial" w:cs="Arial"/>
          <w:color w:val="000000"/>
          <w:sz w:val="15"/>
          <w:szCs w:val="15"/>
          <w:lang w:val="vi-VN"/>
        </w:rPr>
        <w:t>SỬA ĐỔI, BỔ SUNG MỘT SỐ ĐIỀU CỦA THÔNG TƯ SỐ </w:t>
      </w:r>
      <w:bookmarkEnd w:id="1"/>
      <w:r w:rsidRPr="002E647D">
        <w:rPr>
          <w:rFonts w:ascii="Arial" w:eastAsia="Times New Roman" w:hAnsi="Arial" w:cs="Arial"/>
          <w:color w:val="000000"/>
          <w:sz w:val="15"/>
          <w:szCs w:val="15"/>
        </w:rPr>
        <w:fldChar w:fldCharType="begin"/>
      </w:r>
      <w:r w:rsidRPr="002E647D">
        <w:rPr>
          <w:rFonts w:ascii="Arial" w:eastAsia="Times New Roman" w:hAnsi="Arial" w:cs="Arial"/>
          <w:color w:val="000000"/>
          <w:sz w:val="15"/>
          <w:szCs w:val="15"/>
        </w:rPr>
        <w:instrText xml:space="preserve"> HYPERLINK "https://thuvienphapluat.vn/van-ban/thue-phi-le-phi/thong-tu-264-2016-tt-btc-phi-linh-vuc-ngoai-giao-ap-dung-tai-co-quan-dai-dien-viet-nam-o-nuoc-ngoai-326280.aspx" \o "Thông tư 264/2016/TT-BTC" \t "_blank" </w:instrText>
      </w:r>
      <w:r w:rsidRPr="002E647D">
        <w:rPr>
          <w:rFonts w:ascii="Arial" w:eastAsia="Times New Roman" w:hAnsi="Arial" w:cs="Arial"/>
          <w:color w:val="000000"/>
          <w:sz w:val="15"/>
          <w:szCs w:val="15"/>
        </w:rPr>
        <w:fldChar w:fldCharType="separate"/>
      </w:r>
      <w:r w:rsidRPr="002E647D">
        <w:rPr>
          <w:rFonts w:ascii="Arial" w:eastAsia="Times New Roman" w:hAnsi="Arial" w:cs="Arial"/>
          <w:color w:val="0E70C3"/>
          <w:sz w:val="15"/>
        </w:rPr>
        <w:t>264/2016/TT-BTC</w:t>
      </w:r>
      <w:r w:rsidRPr="002E647D">
        <w:rPr>
          <w:rFonts w:ascii="Arial" w:eastAsia="Times New Roman" w:hAnsi="Arial" w:cs="Arial"/>
          <w:color w:val="000000"/>
          <w:sz w:val="15"/>
          <w:szCs w:val="15"/>
        </w:rPr>
        <w:fldChar w:fldCharType="end"/>
      </w:r>
      <w:r w:rsidRPr="002E647D">
        <w:rPr>
          <w:rFonts w:ascii="Arial" w:eastAsia="Times New Roman" w:hAnsi="Arial" w:cs="Arial"/>
          <w:color w:val="000000"/>
          <w:sz w:val="15"/>
          <w:szCs w:val="15"/>
        </w:rPr>
        <w:t> NGÀY 14 THÁNG 11 NĂM 2016 CỦA BỘ TRƯỞNG BỘ TÀI CHÍNH QUY ĐỊNH MỨC THU, CHẾ ĐỘ THU, NỘP, QUẢN LÝ VÀ SỬ DỤNG PHÍ, LỆ PHÍ TRONG LĨNH VỰC NGOẠI GIAO ÁP DỤNG TẠI CÁC CƠ QUAN ĐẠI DIỆN VIỆT NAM Ở NƯỚC NGOÀI</w:t>
      </w:r>
    </w:p>
    <w:p w:rsidR="002E647D" w:rsidRPr="002E647D" w:rsidRDefault="002E647D" w:rsidP="002E647D">
      <w:pPr>
        <w:shd w:val="clear" w:color="auto" w:fill="FFFFFF"/>
        <w:spacing w:before="120" w:after="120" w:line="195" w:lineRule="atLeast"/>
        <w:rPr>
          <w:rFonts w:ascii="Arial" w:eastAsia="Times New Roman" w:hAnsi="Arial" w:cs="Arial"/>
          <w:color w:val="000000"/>
          <w:sz w:val="15"/>
          <w:szCs w:val="15"/>
        </w:rPr>
      </w:pPr>
      <w:r w:rsidRPr="002E647D">
        <w:rPr>
          <w:rFonts w:ascii="Arial" w:eastAsia="Times New Roman" w:hAnsi="Arial" w:cs="Arial"/>
          <w:i/>
          <w:iCs/>
          <w:color w:val="000000"/>
          <w:sz w:val="15"/>
          <w:szCs w:val="15"/>
          <w:lang w:val="vi-VN"/>
        </w:rPr>
        <w:t>Căn cứ Luật Phí và lệ phí ngày 25 tháng 11 năm 2015;</w:t>
      </w:r>
    </w:p>
    <w:p w:rsidR="002E647D" w:rsidRPr="002E647D" w:rsidRDefault="002E647D" w:rsidP="002E647D">
      <w:pPr>
        <w:shd w:val="clear" w:color="auto" w:fill="FFFFFF"/>
        <w:spacing w:before="120" w:after="120" w:line="195" w:lineRule="atLeast"/>
        <w:rPr>
          <w:rFonts w:ascii="Arial" w:eastAsia="Times New Roman" w:hAnsi="Arial" w:cs="Arial"/>
          <w:color w:val="000000"/>
          <w:sz w:val="15"/>
          <w:szCs w:val="15"/>
        </w:rPr>
      </w:pPr>
      <w:r w:rsidRPr="002E647D">
        <w:rPr>
          <w:rFonts w:ascii="Arial" w:eastAsia="Times New Roman" w:hAnsi="Arial" w:cs="Arial"/>
          <w:i/>
          <w:iCs/>
          <w:color w:val="000000"/>
          <w:sz w:val="15"/>
          <w:szCs w:val="15"/>
          <w:lang w:val="vi-VN"/>
        </w:rPr>
        <w:t>Căn cứ Luật Cơ quan đại diện nước Cộng hòa xã hội chủ nghĩa Việt Nam ở nước ngoài ngày 18 tháng 6 năm 2009; Luật sửa đổi, bổ sung một số điều của Luật Cơ quan đại diện nước Cộng hòa xã hội chủ nghĩa Việt Nam ở nước ngoài ngày 21 tháng 11 năm 2017;</w:t>
      </w:r>
    </w:p>
    <w:p w:rsidR="002E647D" w:rsidRPr="002E647D" w:rsidRDefault="002E647D" w:rsidP="002E647D">
      <w:pPr>
        <w:shd w:val="clear" w:color="auto" w:fill="FFFFFF"/>
        <w:spacing w:before="120" w:after="120" w:line="195" w:lineRule="atLeast"/>
        <w:rPr>
          <w:rFonts w:ascii="Arial" w:eastAsia="Times New Roman" w:hAnsi="Arial" w:cs="Arial"/>
          <w:color w:val="000000"/>
          <w:sz w:val="15"/>
          <w:szCs w:val="15"/>
        </w:rPr>
      </w:pPr>
      <w:r w:rsidRPr="002E647D">
        <w:rPr>
          <w:rFonts w:ascii="Arial" w:eastAsia="Times New Roman" w:hAnsi="Arial" w:cs="Arial"/>
          <w:i/>
          <w:iCs/>
          <w:color w:val="000000"/>
          <w:sz w:val="15"/>
          <w:szCs w:val="15"/>
          <w:lang w:val="vi-VN"/>
        </w:rPr>
        <w:t>Căn cứ Luật Xuất cảnh, nhập cảnh của công dân Việt Nam ngày 22 tháng 11 năm 2019;</w:t>
      </w:r>
    </w:p>
    <w:p w:rsidR="002E647D" w:rsidRPr="002E647D" w:rsidRDefault="002E647D" w:rsidP="002E647D">
      <w:pPr>
        <w:shd w:val="clear" w:color="auto" w:fill="FFFFFF"/>
        <w:spacing w:before="120" w:after="120" w:line="195" w:lineRule="atLeast"/>
        <w:rPr>
          <w:rFonts w:ascii="Arial" w:eastAsia="Times New Roman" w:hAnsi="Arial" w:cs="Arial"/>
          <w:color w:val="000000"/>
          <w:sz w:val="15"/>
          <w:szCs w:val="15"/>
        </w:rPr>
      </w:pPr>
      <w:r w:rsidRPr="002E647D">
        <w:rPr>
          <w:rFonts w:ascii="Arial" w:eastAsia="Times New Roman" w:hAnsi="Arial" w:cs="Arial"/>
          <w:i/>
          <w:iCs/>
          <w:color w:val="000000"/>
          <w:sz w:val="15"/>
          <w:szCs w:val="15"/>
          <w:lang w:val="vi-VN"/>
        </w:rPr>
        <w:t>Căn cứ Luật Quản lý thuế ngày 13 tháng 6 năm 2019;</w:t>
      </w:r>
    </w:p>
    <w:p w:rsidR="002E647D" w:rsidRPr="002E647D" w:rsidRDefault="002E647D" w:rsidP="002E647D">
      <w:pPr>
        <w:shd w:val="clear" w:color="auto" w:fill="FFFFFF"/>
        <w:spacing w:before="120" w:after="120" w:line="195" w:lineRule="atLeast"/>
        <w:rPr>
          <w:rFonts w:ascii="Arial" w:eastAsia="Times New Roman" w:hAnsi="Arial" w:cs="Arial"/>
          <w:color w:val="000000"/>
          <w:sz w:val="15"/>
          <w:szCs w:val="15"/>
        </w:rPr>
      </w:pPr>
      <w:r w:rsidRPr="002E647D">
        <w:rPr>
          <w:rFonts w:ascii="Arial" w:eastAsia="Times New Roman" w:hAnsi="Arial" w:cs="Arial"/>
          <w:i/>
          <w:iCs/>
          <w:color w:val="000000"/>
          <w:sz w:val="15"/>
          <w:szCs w:val="15"/>
          <w:lang w:val="vi-VN"/>
        </w:rPr>
        <w:t>Căn cứ Nghị định số </w:t>
      </w:r>
      <w:r w:rsidRPr="002E647D">
        <w:rPr>
          <w:rFonts w:ascii="Arial" w:eastAsia="Times New Roman" w:hAnsi="Arial" w:cs="Arial"/>
          <w:i/>
          <w:iCs/>
          <w:color w:val="000000"/>
          <w:sz w:val="15"/>
          <w:szCs w:val="15"/>
        </w:rPr>
        <w:t>1</w:t>
      </w:r>
      <w:r w:rsidRPr="002E647D">
        <w:rPr>
          <w:rFonts w:ascii="Arial" w:eastAsia="Times New Roman" w:hAnsi="Arial" w:cs="Arial"/>
          <w:i/>
          <w:iCs/>
          <w:color w:val="000000"/>
          <w:sz w:val="15"/>
          <w:szCs w:val="15"/>
          <w:lang w:val="vi-VN"/>
        </w:rPr>
        <w:t>26/2020/NĐ-CP ngày 19 tháng 10 năm 2020 của Chính phủ quy định chi tiết một số điều của Luật Quản lý thuế;</w:t>
      </w:r>
    </w:p>
    <w:p w:rsidR="002E647D" w:rsidRPr="002E647D" w:rsidRDefault="002E647D" w:rsidP="002E647D">
      <w:pPr>
        <w:shd w:val="clear" w:color="auto" w:fill="FFFFFF"/>
        <w:spacing w:after="0" w:line="195" w:lineRule="atLeast"/>
        <w:rPr>
          <w:rFonts w:ascii="Arial" w:eastAsia="Times New Roman" w:hAnsi="Arial" w:cs="Arial"/>
          <w:color w:val="000000"/>
          <w:sz w:val="15"/>
          <w:szCs w:val="15"/>
        </w:rPr>
      </w:pPr>
      <w:r w:rsidRPr="002E647D">
        <w:rPr>
          <w:rFonts w:ascii="Arial" w:eastAsia="Times New Roman" w:hAnsi="Arial" w:cs="Arial"/>
          <w:i/>
          <w:iCs/>
          <w:color w:val="000000"/>
          <w:sz w:val="15"/>
          <w:szCs w:val="15"/>
          <w:lang w:val="vi-VN"/>
        </w:rPr>
        <w:t>Căn cứ Nghị định số </w:t>
      </w:r>
      <w:hyperlink r:id="rId4" w:tgtFrame="_blank" w:tooltip="Nghị định 87/2017/NĐ-CP" w:history="1">
        <w:r w:rsidRPr="002E647D">
          <w:rPr>
            <w:rFonts w:ascii="Arial" w:eastAsia="Times New Roman" w:hAnsi="Arial" w:cs="Arial"/>
            <w:i/>
            <w:iCs/>
            <w:color w:val="0E70C3"/>
            <w:sz w:val="15"/>
            <w:lang w:val="vi-VN"/>
          </w:rPr>
          <w:t>87/2017/NĐ-CP</w:t>
        </w:r>
      </w:hyperlink>
      <w:r w:rsidRPr="002E647D">
        <w:rPr>
          <w:rFonts w:ascii="Arial" w:eastAsia="Times New Roman" w:hAnsi="Arial" w:cs="Arial"/>
          <w:i/>
          <w:iCs/>
          <w:color w:val="000000"/>
          <w:sz w:val="15"/>
          <w:szCs w:val="15"/>
          <w:lang w:val="vi-VN"/>
        </w:rPr>
        <w:t> ngày 26 tháng 7 năm 2017 của Chính phủ quy định chức năng, nhiệm vụ, quyền hạn và cơ cấu tổ chức của Bộ Tài chính;</w:t>
      </w:r>
    </w:p>
    <w:p w:rsidR="002E647D" w:rsidRPr="002E647D" w:rsidRDefault="002E647D" w:rsidP="002E647D">
      <w:pPr>
        <w:shd w:val="clear" w:color="auto" w:fill="FFFFFF"/>
        <w:spacing w:before="120" w:after="120" w:line="195" w:lineRule="atLeast"/>
        <w:rPr>
          <w:rFonts w:ascii="Arial" w:eastAsia="Times New Roman" w:hAnsi="Arial" w:cs="Arial"/>
          <w:color w:val="000000"/>
          <w:sz w:val="15"/>
          <w:szCs w:val="15"/>
        </w:rPr>
      </w:pPr>
      <w:r w:rsidRPr="002E647D">
        <w:rPr>
          <w:rFonts w:ascii="Arial" w:eastAsia="Times New Roman" w:hAnsi="Arial" w:cs="Arial"/>
          <w:i/>
          <w:iCs/>
          <w:color w:val="000000"/>
          <w:sz w:val="15"/>
          <w:szCs w:val="15"/>
          <w:lang w:val="vi-VN"/>
        </w:rPr>
        <w:t>Theo đề nghị của Vụ trưởng Vụ Chính sách thuế;</w:t>
      </w:r>
    </w:p>
    <w:p w:rsidR="002E647D" w:rsidRPr="002E647D" w:rsidRDefault="002E647D" w:rsidP="002E647D">
      <w:pPr>
        <w:shd w:val="clear" w:color="auto" w:fill="FFFFFF"/>
        <w:spacing w:after="0" w:line="195" w:lineRule="atLeast"/>
        <w:rPr>
          <w:rFonts w:ascii="Arial" w:eastAsia="Times New Roman" w:hAnsi="Arial" w:cs="Arial"/>
          <w:color w:val="000000"/>
          <w:sz w:val="15"/>
          <w:szCs w:val="15"/>
        </w:rPr>
      </w:pPr>
      <w:r w:rsidRPr="002E647D">
        <w:rPr>
          <w:rFonts w:ascii="Arial" w:eastAsia="Times New Roman" w:hAnsi="Arial" w:cs="Arial"/>
          <w:i/>
          <w:iCs/>
          <w:color w:val="000000"/>
          <w:sz w:val="15"/>
          <w:szCs w:val="15"/>
          <w:lang w:val="vi-VN"/>
        </w:rPr>
        <w:t>Bộ trưởng Bộ Tài chính ban hành Thông tư sửa đổi, bổ sung một số điều của Thông tư số </w:t>
      </w:r>
      <w:hyperlink r:id="rId5" w:tgtFrame="_blank" w:tooltip="Thông tư 264/2016/TT-BTC" w:history="1">
        <w:r w:rsidRPr="002E647D">
          <w:rPr>
            <w:rFonts w:ascii="Arial" w:eastAsia="Times New Roman" w:hAnsi="Arial" w:cs="Arial"/>
            <w:i/>
            <w:iCs/>
            <w:color w:val="0E70C3"/>
            <w:sz w:val="15"/>
            <w:lang w:val="vi-VN"/>
          </w:rPr>
          <w:t>264/2016/TT-BTC</w:t>
        </w:r>
      </w:hyperlink>
      <w:r w:rsidRPr="002E647D">
        <w:rPr>
          <w:rFonts w:ascii="Arial" w:eastAsia="Times New Roman" w:hAnsi="Arial" w:cs="Arial"/>
          <w:i/>
          <w:iCs/>
          <w:color w:val="000000"/>
          <w:sz w:val="15"/>
          <w:szCs w:val="15"/>
          <w:lang w:val="vi-VN"/>
        </w:rPr>
        <w:t> ngày 14 tháng 11 năm 2016 quy định mức thu, chế độ thu, nộp, quản lý và sử dụng ph</w:t>
      </w:r>
      <w:r w:rsidRPr="002E647D">
        <w:rPr>
          <w:rFonts w:ascii="Arial" w:eastAsia="Times New Roman" w:hAnsi="Arial" w:cs="Arial"/>
          <w:i/>
          <w:iCs/>
          <w:color w:val="000000"/>
          <w:sz w:val="15"/>
          <w:szCs w:val="15"/>
        </w:rPr>
        <w:t>í</w:t>
      </w:r>
      <w:r w:rsidRPr="002E647D">
        <w:rPr>
          <w:rFonts w:ascii="Arial" w:eastAsia="Times New Roman" w:hAnsi="Arial" w:cs="Arial"/>
          <w:i/>
          <w:iCs/>
          <w:color w:val="000000"/>
          <w:sz w:val="15"/>
          <w:szCs w:val="15"/>
          <w:lang w:val="vi-VN"/>
        </w:rPr>
        <w:t>, lệ phí trong lĩnh vực ngoại giao áp dụng tại các Cơ quan đại diện Việt Nam ở nước ngoài.</w:t>
      </w:r>
    </w:p>
    <w:p w:rsidR="002E647D" w:rsidRPr="002E647D" w:rsidRDefault="002E647D" w:rsidP="002E647D">
      <w:pPr>
        <w:shd w:val="clear" w:color="auto" w:fill="FFFFFF"/>
        <w:spacing w:after="0" w:line="195" w:lineRule="atLeast"/>
        <w:rPr>
          <w:rFonts w:ascii="Arial" w:eastAsia="Times New Roman" w:hAnsi="Arial" w:cs="Arial"/>
          <w:color w:val="000000"/>
          <w:sz w:val="15"/>
          <w:szCs w:val="15"/>
        </w:rPr>
      </w:pPr>
      <w:bookmarkStart w:id="2" w:name="dieu_1"/>
      <w:r w:rsidRPr="002E647D">
        <w:rPr>
          <w:rFonts w:ascii="Arial" w:eastAsia="Times New Roman" w:hAnsi="Arial" w:cs="Arial"/>
          <w:b/>
          <w:bCs/>
          <w:color w:val="000000"/>
          <w:sz w:val="15"/>
          <w:szCs w:val="15"/>
          <w:lang w:val="vi-VN"/>
        </w:rPr>
        <w:t>Điều 1. Sửa đổi, bổ sung một số điều của Thông tư số </w:t>
      </w:r>
      <w:bookmarkEnd w:id="2"/>
      <w:r w:rsidRPr="002E647D">
        <w:rPr>
          <w:rFonts w:ascii="Arial" w:eastAsia="Times New Roman" w:hAnsi="Arial" w:cs="Arial"/>
          <w:b/>
          <w:bCs/>
          <w:color w:val="000000"/>
          <w:sz w:val="15"/>
          <w:szCs w:val="15"/>
        </w:rPr>
        <w:fldChar w:fldCharType="begin"/>
      </w:r>
      <w:r w:rsidRPr="002E647D">
        <w:rPr>
          <w:rFonts w:ascii="Arial" w:eastAsia="Times New Roman" w:hAnsi="Arial" w:cs="Arial"/>
          <w:b/>
          <w:bCs/>
          <w:color w:val="000000"/>
          <w:sz w:val="15"/>
          <w:szCs w:val="15"/>
        </w:rPr>
        <w:instrText xml:space="preserve"> HYPERLINK "https://thuvienphapluat.vn/van-ban/thue-phi-le-phi/thong-tu-264-2016-tt-btc-phi-linh-vuc-ngoai-giao-ap-dung-tai-co-quan-dai-dien-viet-nam-o-nuoc-ngoai-326280.aspx" \o "Thông tư 264/2016/TT-BTC" \t "_blank" </w:instrText>
      </w:r>
      <w:r w:rsidRPr="002E647D">
        <w:rPr>
          <w:rFonts w:ascii="Arial" w:eastAsia="Times New Roman" w:hAnsi="Arial" w:cs="Arial"/>
          <w:b/>
          <w:bCs/>
          <w:color w:val="000000"/>
          <w:sz w:val="15"/>
          <w:szCs w:val="15"/>
        </w:rPr>
        <w:fldChar w:fldCharType="separate"/>
      </w:r>
      <w:r w:rsidRPr="002E647D">
        <w:rPr>
          <w:rFonts w:ascii="Arial" w:eastAsia="Times New Roman" w:hAnsi="Arial" w:cs="Arial"/>
          <w:b/>
          <w:bCs/>
          <w:color w:val="0E70C3"/>
          <w:sz w:val="15"/>
        </w:rPr>
        <w:t>264/2016/TT-BTC</w:t>
      </w:r>
      <w:r w:rsidRPr="002E647D">
        <w:rPr>
          <w:rFonts w:ascii="Arial" w:eastAsia="Times New Roman" w:hAnsi="Arial" w:cs="Arial"/>
          <w:b/>
          <w:bCs/>
          <w:color w:val="000000"/>
          <w:sz w:val="15"/>
          <w:szCs w:val="15"/>
        </w:rPr>
        <w:fldChar w:fldCharType="end"/>
      </w:r>
      <w:r w:rsidRPr="002E647D">
        <w:rPr>
          <w:rFonts w:ascii="Arial" w:eastAsia="Times New Roman" w:hAnsi="Arial" w:cs="Arial"/>
          <w:b/>
          <w:bCs/>
          <w:color w:val="000000"/>
          <w:sz w:val="15"/>
          <w:szCs w:val="15"/>
        </w:rPr>
        <w:t> ngày 14 tháng 11 năm 2016 của Bộ trưởng Bộ Tài chính quy định mức thu, chế độ thu, nộp, quản lý và sử dụng phí, lệ phí trong lĩnh vực ngoại giao áp dụng tại các Cơ </w:t>
      </w:r>
      <w:r w:rsidRPr="002E647D">
        <w:rPr>
          <w:rFonts w:ascii="Arial" w:eastAsia="Times New Roman" w:hAnsi="Arial" w:cs="Arial"/>
          <w:b/>
          <w:bCs/>
          <w:color w:val="000000"/>
          <w:sz w:val="15"/>
          <w:szCs w:val="15"/>
          <w:lang w:val="vi-VN"/>
        </w:rPr>
        <w:t>quan đại diện Việt Nam ở nước ngoài</w:t>
      </w:r>
    </w:p>
    <w:p w:rsidR="002E647D" w:rsidRPr="002E647D" w:rsidRDefault="002E647D" w:rsidP="002E647D">
      <w:pPr>
        <w:shd w:val="clear" w:color="auto" w:fill="FFFFFF"/>
        <w:spacing w:after="0" w:line="195" w:lineRule="atLeast"/>
        <w:rPr>
          <w:rFonts w:ascii="Arial" w:eastAsia="Times New Roman" w:hAnsi="Arial" w:cs="Arial"/>
          <w:color w:val="000000"/>
          <w:sz w:val="15"/>
          <w:szCs w:val="15"/>
        </w:rPr>
      </w:pPr>
      <w:bookmarkStart w:id="3" w:name="khoan_1_1"/>
      <w:r w:rsidRPr="002E647D">
        <w:rPr>
          <w:rFonts w:ascii="Arial" w:eastAsia="Times New Roman" w:hAnsi="Arial" w:cs="Arial"/>
          <w:color w:val="000000"/>
          <w:sz w:val="15"/>
          <w:szCs w:val="15"/>
          <w:lang w:val="vi-VN"/>
        </w:rPr>
        <w:t>1. Sửa đổi, bổ sung</w:t>
      </w:r>
      <w:bookmarkEnd w:id="3"/>
      <w:r w:rsidRPr="002E647D">
        <w:rPr>
          <w:rFonts w:ascii="Arial" w:eastAsia="Times New Roman" w:hAnsi="Arial" w:cs="Arial"/>
          <w:color w:val="000000"/>
          <w:sz w:val="15"/>
          <w:szCs w:val="15"/>
          <w:lang w:val="vi-VN"/>
        </w:rPr>
        <w:t> </w:t>
      </w:r>
      <w:bookmarkStart w:id="4" w:name="dc_1"/>
      <w:r w:rsidRPr="002E647D">
        <w:rPr>
          <w:rFonts w:ascii="Arial" w:eastAsia="Times New Roman" w:hAnsi="Arial" w:cs="Arial"/>
          <w:color w:val="000000"/>
          <w:sz w:val="15"/>
          <w:szCs w:val="15"/>
          <w:lang w:val="vi-VN"/>
        </w:rPr>
        <w:t>Điều 1</w:t>
      </w:r>
      <w:bookmarkEnd w:id="4"/>
      <w:r w:rsidRPr="002E647D">
        <w:rPr>
          <w:rFonts w:ascii="Arial" w:eastAsia="Times New Roman" w:hAnsi="Arial" w:cs="Arial"/>
          <w:color w:val="000000"/>
          <w:sz w:val="15"/>
          <w:szCs w:val="15"/>
          <w:lang w:val="vi-VN"/>
        </w:rPr>
        <w:t> </w:t>
      </w:r>
      <w:bookmarkStart w:id="5" w:name="khoan_1_1_name"/>
      <w:r w:rsidRPr="002E647D">
        <w:rPr>
          <w:rFonts w:ascii="Arial" w:eastAsia="Times New Roman" w:hAnsi="Arial" w:cs="Arial"/>
          <w:color w:val="000000"/>
          <w:sz w:val="15"/>
          <w:szCs w:val="15"/>
          <w:lang w:val="vi-VN"/>
        </w:rPr>
        <w:t>như sau:</w:t>
      </w:r>
      <w:bookmarkEnd w:id="5"/>
    </w:p>
    <w:p w:rsidR="002E647D" w:rsidRPr="002E647D" w:rsidRDefault="002E647D" w:rsidP="002E647D">
      <w:pPr>
        <w:shd w:val="clear" w:color="auto" w:fill="FFFFFF"/>
        <w:spacing w:before="120" w:after="120" w:line="195" w:lineRule="atLeast"/>
        <w:rPr>
          <w:rFonts w:ascii="Arial" w:eastAsia="Times New Roman" w:hAnsi="Arial" w:cs="Arial"/>
          <w:color w:val="000000"/>
          <w:sz w:val="15"/>
          <w:szCs w:val="15"/>
        </w:rPr>
      </w:pPr>
      <w:r w:rsidRPr="002E647D">
        <w:rPr>
          <w:rFonts w:ascii="Arial" w:eastAsia="Times New Roman" w:hAnsi="Arial" w:cs="Arial"/>
          <w:b/>
          <w:bCs/>
          <w:color w:val="000000"/>
          <w:sz w:val="15"/>
          <w:szCs w:val="15"/>
          <w:lang w:val="vi-VN"/>
        </w:rPr>
        <w:t>“Điều 1. Phạm v</w:t>
      </w:r>
      <w:r w:rsidRPr="002E647D">
        <w:rPr>
          <w:rFonts w:ascii="Arial" w:eastAsia="Times New Roman" w:hAnsi="Arial" w:cs="Arial"/>
          <w:b/>
          <w:bCs/>
          <w:color w:val="000000"/>
          <w:sz w:val="15"/>
          <w:szCs w:val="15"/>
        </w:rPr>
        <w:t>i </w:t>
      </w:r>
      <w:r w:rsidRPr="002E647D">
        <w:rPr>
          <w:rFonts w:ascii="Arial" w:eastAsia="Times New Roman" w:hAnsi="Arial" w:cs="Arial"/>
          <w:b/>
          <w:bCs/>
          <w:color w:val="000000"/>
          <w:sz w:val="15"/>
          <w:szCs w:val="15"/>
          <w:lang w:val="vi-VN"/>
        </w:rPr>
        <w:t>điều chỉnh, đối tượng áp dụng</w:t>
      </w:r>
    </w:p>
    <w:p w:rsidR="002E647D" w:rsidRPr="002E647D" w:rsidRDefault="002E647D" w:rsidP="002E647D">
      <w:pPr>
        <w:shd w:val="clear" w:color="auto" w:fill="FFFFFF"/>
        <w:spacing w:before="120" w:after="120" w:line="195" w:lineRule="atLeast"/>
        <w:rPr>
          <w:rFonts w:ascii="Arial" w:eastAsia="Times New Roman" w:hAnsi="Arial" w:cs="Arial"/>
          <w:color w:val="000000"/>
          <w:sz w:val="15"/>
          <w:szCs w:val="15"/>
        </w:rPr>
      </w:pPr>
      <w:r w:rsidRPr="002E647D">
        <w:rPr>
          <w:rFonts w:ascii="Arial" w:eastAsia="Times New Roman" w:hAnsi="Arial" w:cs="Arial"/>
          <w:color w:val="000000"/>
          <w:sz w:val="15"/>
          <w:szCs w:val="15"/>
          <w:lang w:val="vi-VN"/>
        </w:rPr>
        <w:t>1. Thông tư này quy định mức thu, chế độ thu, nộp, quản lý và sử dụng phí, lệ phí trong lĩnh vực ngoại giao áp dụng tại các Cơ quan đại diện ngoại giao, Cơ quan đại diện lãnh sự và các cơ quan khác của Việt Nam được ủy nhiệm thực hiện chức năng lãnh sự ở nước ngoài (sau đây gọi chung là Cơ quan đại diện Việt Nam ở nước ngoài).</w:t>
      </w:r>
    </w:p>
    <w:p w:rsidR="002E647D" w:rsidRPr="002E647D" w:rsidRDefault="002E647D" w:rsidP="002E647D">
      <w:pPr>
        <w:shd w:val="clear" w:color="auto" w:fill="FFFFFF"/>
        <w:spacing w:before="120" w:after="120" w:line="195" w:lineRule="atLeast"/>
        <w:rPr>
          <w:rFonts w:ascii="Arial" w:eastAsia="Times New Roman" w:hAnsi="Arial" w:cs="Arial"/>
          <w:color w:val="000000"/>
          <w:sz w:val="15"/>
          <w:szCs w:val="15"/>
        </w:rPr>
      </w:pPr>
      <w:r w:rsidRPr="002E647D">
        <w:rPr>
          <w:rFonts w:ascii="Arial" w:eastAsia="Times New Roman" w:hAnsi="Arial" w:cs="Arial"/>
          <w:color w:val="000000"/>
          <w:sz w:val="15"/>
          <w:szCs w:val="15"/>
          <w:lang w:val="vi-VN"/>
        </w:rPr>
        <w:t>2. Thông tư này áp dụng đối với người nộp phí, lệ phí; tổ chức thu phí, lệ phí và tổ chức, cá nhân khác có liên quan đến việc thu, nộp, quản lý và sử dụng phí, lệ phí trong lĩnh vực ngoại giao áp dụng tại Cơ quan đại diện Việt Nam ở nước ngoài”.</w:t>
      </w:r>
    </w:p>
    <w:p w:rsidR="002E647D" w:rsidRPr="002E647D" w:rsidRDefault="002E647D" w:rsidP="002E647D">
      <w:pPr>
        <w:shd w:val="clear" w:color="auto" w:fill="FFFFFF"/>
        <w:spacing w:after="0" w:line="195" w:lineRule="atLeast"/>
        <w:rPr>
          <w:rFonts w:ascii="Arial" w:eastAsia="Times New Roman" w:hAnsi="Arial" w:cs="Arial"/>
          <w:color w:val="000000"/>
          <w:sz w:val="15"/>
          <w:szCs w:val="15"/>
        </w:rPr>
      </w:pPr>
      <w:bookmarkStart w:id="6" w:name="khoan_2_1"/>
      <w:r w:rsidRPr="002E647D">
        <w:rPr>
          <w:rFonts w:ascii="Arial" w:eastAsia="Times New Roman" w:hAnsi="Arial" w:cs="Arial"/>
          <w:color w:val="000000"/>
          <w:sz w:val="15"/>
          <w:szCs w:val="15"/>
          <w:lang w:val="vi-VN"/>
        </w:rPr>
        <w:t>2. Sửa đổi, bổ sung</w:t>
      </w:r>
      <w:bookmarkEnd w:id="6"/>
      <w:r w:rsidRPr="002E647D">
        <w:rPr>
          <w:rFonts w:ascii="Arial" w:eastAsia="Times New Roman" w:hAnsi="Arial" w:cs="Arial"/>
          <w:color w:val="000000"/>
          <w:sz w:val="15"/>
          <w:szCs w:val="15"/>
          <w:lang w:val="vi-VN"/>
        </w:rPr>
        <w:t> </w:t>
      </w:r>
      <w:bookmarkStart w:id="7" w:name="dc_2"/>
      <w:r w:rsidRPr="002E647D">
        <w:rPr>
          <w:rFonts w:ascii="Arial" w:eastAsia="Times New Roman" w:hAnsi="Arial" w:cs="Arial"/>
          <w:color w:val="000000"/>
          <w:sz w:val="15"/>
          <w:szCs w:val="15"/>
          <w:lang w:val="vi-VN"/>
        </w:rPr>
        <w:t>khoản 3 Điều 9</w:t>
      </w:r>
      <w:bookmarkEnd w:id="7"/>
      <w:r w:rsidRPr="002E647D">
        <w:rPr>
          <w:rFonts w:ascii="Arial" w:eastAsia="Times New Roman" w:hAnsi="Arial" w:cs="Arial"/>
          <w:color w:val="000000"/>
          <w:sz w:val="15"/>
          <w:szCs w:val="15"/>
          <w:lang w:val="vi-VN"/>
        </w:rPr>
        <w:t> </w:t>
      </w:r>
      <w:bookmarkStart w:id="8" w:name="khoan_2_1_name"/>
      <w:r w:rsidRPr="002E647D">
        <w:rPr>
          <w:rFonts w:ascii="Arial" w:eastAsia="Times New Roman" w:hAnsi="Arial" w:cs="Arial"/>
          <w:color w:val="000000"/>
          <w:sz w:val="15"/>
          <w:szCs w:val="15"/>
          <w:lang w:val="vi-VN"/>
        </w:rPr>
        <w:t>như sau:</w:t>
      </w:r>
      <w:bookmarkEnd w:id="8"/>
    </w:p>
    <w:p w:rsidR="002E647D" w:rsidRPr="002E647D" w:rsidRDefault="002E647D" w:rsidP="002E647D">
      <w:pPr>
        <w:shd w:val="clear" w:color="auto" w:fill="FFFFFF"/>
        <w:spacing w:after="0" w:line="195" w:lineRule="atLeast"/>
        <w:rPr>
          <w:rFonts w:ascii="Arial" w:eastAsia="Times New Roman" w:hAnsi="Arial" w:cs="Arial"/>
          <w:color w:val="000000"/>
          <w:sz w:val="15"/>
          <w:szCs w:val="15"/>
        </w:rPr>
      </w:pPr>
      <w:r w:rsidRPr="002E647D">
        <w:rPr>
          <w:rFonts w:ascii="Arial" w:eastAsia="Times New Roman" w:hAnsi="Arial" w:cs="Arial"/>
          <w:color w:val="000000"/>
          <w:sz w:val="15"/>
          <w:szCs w:val="15"/>
          <w:lang w:val="vi-VN"/>
        </w:rPr>
        <w:t>“3. Các nội dung khác liên quan đến việc thu, nộp, quản lý và sử dụng phí, lệ phí không hướng dẫn tại Thông tư này được thực hiện theo quy định tại Luật Phí và lệ phí, Nghị định số </w:t>
      </w:r>
      <w:hyperlink r:id="rId6" w:tgtFrame="_blank" w:tooltip="Nghị định 120/2016/NĐ-CP" w:history="1">
        <w:r w:rsidRPr="002E647D">
          <w:rPr>
            <w:rFonts w:ascii="Arial" w:eastAsia="Times New Roman" w:hAnsi="Arial" w:cs="Arial"/>
            <w:color w:val="0E70C3"/>
            <w:sz w:val="15"/>
            <w:lang w:val="vi-VN"/>
          </w:rPr>
          <w:t>120/2016/NĐ-CP</w:t>
        </w:r>
      </w:hyperlink>
      <w:r w:rsidRPr="002E647D">
        <w:rPr>
          <w:rFonts w:ascii="Arial" w:eastAsia="Times New Roman" w:hAnsi="Arial" w:cs="Arial"/>
          <w:color w:val="000000"/>
          <w:sz w:val="15"/>
          <w:szCs w:val="15"/>
          <w:lang w:val="vi-VN"/>
        </w:rPr>
        <w:t> , Luật Quản lý thuế, Nghị định số </w:t>
      </w:r>
      <w:hyperlink r:id="rId7" w:tgtFrame="_blank" w:tooltip="Nghị định 126/2020/NĐ-CP" w:history="1">
        <w:r w:rsidRPr="002E647D">
          <w:rPr>
            <w:rFonts w:ascii="Arial" w:eastAsia="Times New Roman" w:hAnsi="Arial" w:cs="Arial"/>
            <w:color w:val="0E70C3"/>
            <w:sz w:val="15"/>
            <w:lang w:val="vi-VN"/>
          </w:rPr>
          <w:t>126/2020/NĐ-CP</w:t>
        </w:r>
      </w:hyperlink>
      <w:r w:rsidRPr="002E647D">
        <w:rPr>
          <w:rFonts w:ascii="Arial" w:eastAsia="Times New Roman" w:hAnsi="Arial" w:cs="Arial"/>
          <w:color w:val="000000"/>
          <w:sz w:val="15"/>
          <w:szCs w:val="15"/>
          <w:lang w:val="vi-VN"/>
        </w:rPr>
        <w:t> ngày 19 tháng 10 năm 2020 của Chính phủ quy định chi tiết một số điều của Luật Quản lý thuế và Thông tư số </w:t>
      </w:r>
      <w:hyperlink r:id="rId8" w:tgtFrame="_blank" w:tooltip="Thông tư 303/2016/TT-BTC" w:history="1">
        <w:r w:rsidRPr="002E647D">
          <w:rPr>
            <w:rFonts w:ascii="Arial" w:eastAsia="Times New Roman" w:hAnsi="Arial" w:cs="Arial"/>
            <w:color w:val="0E70C3"/>
            <w:sz w:val="15"/>
            <w:lang w:val="vi-VN"/>
          </w:rPr>
          <w:t>303/2016/TT-BTC</w:t>
        </w:r>
      </w:hyperlink>
      <w:r w:rsidRPr="002E647D">
        <w:rPr>
          <w:rFonts w:ascii="Arial" w:eastAsia="Times New Roman" w:hAnsi="Arial" w:cs="Arial"/>
          <w:color w:val="000000"/>
          <w:sz w:val="15"/>
          <w:szCs w:val="15"/>
          <w:lang w:val="vi-VN"/>
        </w:rPr>
        <w:t> ngày 15 tháng 11 năm 2016 của Bộ trưởng Bộ Tài chính hướng dẫn việc in, phát hành, quản lý và sử dụng các loại chứng từ thu tiền phí, lệ phí thuộc ngân sách nhà nước”.</w:t>
      </w:r>
    </w:p>
    <w:p w:rsidR="002E647D" w:rsidRPr="002E647D" w:rsidRDefault="002E647D" w:rsidP="002E647D">
      <w:pPr>
        <w:shd w:val="clear" w:color="auto" w:fill="FFFFFF"/>
        <w:spacing w:after="0" w:line="195" w:lineRule="atLeast"/>
        <w:rPr>
          <w:rFonts w:ascii="Arial" w:eastAsia="Times New Roman" w:hAnsi="Arial" w:cs="Arial"/>
          <w:color w:val="000000"/>
          <w:sz w:val="15"/>
          <w:szCs w:val="15"/>
        </w:rPr>
      </w:pPr>
      <w:bookmarkStart w:id="9" w:name="khoan_3_1"/>
      <w:r w:rsidRPr="002E647D">
        <w:rPr>
          <w:rFonts w:ascii="Arial" w:eastAsia="Times New Roman" w:hAnsi="Arial" w:cs="Arial"/>
          <w:color w:val="000000"/>
          <w:sz w:val="15"/>
          <w:szCs w:val="15"/>
          <w:lang w:val="vi-VN"/>
        </w:rPr>
        <w:t>3. Sửa đổi, bổ sung điểm 1 Mục I Phần A Phụ lục 1 ban hành kèm theo Thông tư số </w:t>
      </w:r>
      <w:bookmarkEnd w:id="9"/>
      <w:r w:rsidRPr="002E647D">
        <w:rPr>
          <w:rFonts w:ascii="Arial" w:eastAsia="Times New Roman" w:hAnsi="Arial" w:cs="Arial"/>
          <w:color w:val="000000"/>
          <w:sz w:val="15"/>
          <w:szCs w:val="15"/>
        </w:rPr>
        <w:fldChar w:fldCharType="begin"/>
      </w:r>
      <w:r w:rsidRPr="002E647D">
        <w:rPr>
          <w:rFonts w:ascii="Arial" w:eastAsia="Times New Roman" w:hAnsi="Arial" w:cs="Arial"/>
          <w:color w:val="000000"/>
          <w:sz w:val="15"/>
          <w:szCs w:val="15"/>
        </w:rPr>
        <w:instrText xml:space="preserve"> HYPERLINK "https://thuvienphapluat.vn/van-ban/thue-phi-le-phi/thong-tu-264-2016-tt-btc-phi-linh-vuc-ngoai-giao-ap-dung-tai-co-quan-dai-dien-viet-nam-o-nuoc-ngoai-326280.aspx" \o "Thông tư 264/2016/TT-BTC" \t "_blank" </w:instrText>
      </w:r>
      <w:r w:rsidRPr="002E647D">
        <w:rPr>
          <w:rFonts w:ascii="Arial" w:eastAsia="Times New Roman" w:hAnsi="Arial" w:cs="Arial"/>
          <w:color w:val="000000"/>
          <w:sz w:val="15"/>
          <w:szCs w:val="15"/>
        </w:rPr>
        <w:fldChar w:fldCharType="separate"/>
      </w:r>
      <w:r w:rsidRPr="002E647D">
        <w:rPr>
          <w:rFonts w:ascii="Arial" w:eastAsia="Times New Roman" w:hAnsi="Arial" w:cs="Arial"/>
          <w:color w:val="0E70C3"/>
          <w:sz w:val="15"/>
        </w:rPr>
        <w:t>264/2016/TT-BTC</w:t>
      </w:r>
      <w:r w:rsidRPr="002E647D">
        <w:rPr>
          <w:rFonts w:ascii="Arial" w:eastAsia="Times New Roman" w:hAnsi="Arial" w:cs="Arial"/>
          <w:color w:val="000000"/>
          <w:sz w:val="15"/>
          <w:szCs w:val="15"/>
        </w:rPr>
        <w:fldChar w:fldCharType="end"/>
      </w:r>
      <w:r w:rsidRPr="002E647D">
        <w:rPr>
          <w:rFonts w:ascii="Arial" w:eastAsia="Times New Roman" w:hAnsi="Arial" w:cs="Arial"/>
          <w:color w:val="000000"/>
          <w:sz w:val="15"/>
          <w:szCs w:val="15"/>
        </w:rPr>
        <w:t> như sau:</w:t>
      </w:r>
    </w:p>
    <w:tbl>
      <w:tblPr>
        <w:tblW w:w="5000" w:type="pct"/>
        <w:tblCellSpacing w:w="0" w:type="dxa"/>
        <w:shd w:val="clear" w:color="auto" w:fill="FFFFFF"/>
        <w:tblCellMar>
          <w:left w:w="0" w:type="dxa"/>
          <w:right w:w="0" w:type="dxa"/>
        </w:tblCellMar>
        <w:tblLook w:val="04A0"/>
      </w:tblPr>
      <w:tblGrid>
        <w:gridCol w:w="768"/>
        <w:gridCol w:w="5852"/>
        <w:gridCol w:w="1438"/>
        <w:gridCol w:w="1342"/>
      </w:tblGrid>
      <w:tr w:rsidR="002E647D" w:rsidRPr="002E647D" w:rsidTr="002E647D">
        <w:trPr>
          <w:tblCellSpacing w:w="0" w:type="dxa"/>
        </w:trPr>
        <w:tc>
          <w:tcPr>
            <w:tcW w:w="4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b/>
                <w:bCs/>
                <w:color w:val="000000"/>
                <w:sz w:val="15"/>
                <w:szCs w:val="15"/>
                <w:lang w:val="vi-VN"/>
              </w:rPr>
              <w:t>STT</w:t>
            </w:r>
          </w:p>
        </w:tc>
        <w:tc>
          <w:tcPr>
            <w:tcW w:w="3050" w:type="pct"/>
            <w:tcBorders>
              <w:top w:val="single" w:sz="8" w:space="0" w:color="auto"/>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b/>
                <w:bCs/>
                <w:color w:val="000000"/>
                <w:sz w:val="15"/>
                <w:szCs w:val="15"/>
                <w:lang w:val="vi-VN"/>
              </w:rPr>
              <w:t>Danh mục lệ phí</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b/>
                <w:bCs/>
                <w:color w:val="000000"/>
                <w:sz w:val="15"/>
                <w:szCs w:val="15"/>
                <w:lang w:val="vi-VN"/>
              </w:rPr>
              <w:t>Đơn vị</w:t>
            </w:r>
            <w:r w:rsidRPr="002E647D">
              <w:rPr>
                <w:rFonts w:ascii="Arial" w:eastAsia="Times New Roman" w:hAnsi="Arial" w:cs="Arial"/>
                <w:b/>
                <w:bCs/>
                <w:color w:val="000000"/>
                <w:sz w:val="15"/>
                <w:szCs w:val="15"/>
              </w:rPr>
              <w:br/>
            </w:r>
            <w:r w:rsidRPr="002E647D">
              <w:rPr>
                <w:rFonts w:ascii="Arial" w:eastAsia="Times New Roman" w:hAnsi="Arial" w:cs="Arial"/>
                <w:b/>
                <w:bCs/>
                <w:color w:val="000000"/>
                <w:sz w:val="15"/>
                <w:szCs w:val="15"/>
                <w:lang w:val="vi-VN"/>
              </w:rPr>
              <w:t>tính</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b/>
                <w:bCs/>
                <w:color w:val="000000"/>
                <w:sz w:val="15"/>
                <w:szCs w:val="15"/>
                <w:lang w:val="vi-VN"/>
              </w:rPr>
              <w:t>M</w:t>
            </w:r>
            <w:r w:rsidRPr="002E647D">
              <w:rPr>
                <w:rFonts w:ascii="Arial" w:eastAsia="Times New Roman" w:hAnsi="Arial" w:cs="Arial"/>
                <w:b/>
                <w:bCs/>
                <w:color w:val="000000"/>
                <w:sz w:val="15"/>
                <w:szCs w:val="15"/>
              </w:rPr>
              <w:t>ứ</w:t>
            </w:r>
            <w:r w:rsidRPr="002E647D">
              <w:rPr>
                <w:rFonts w:ascii="Arial" w:eastAsia="Times New Roman" w:hAnsi="Arial" w:cs="Arial"/>
                <w:b/>
                <w:bCs/>
                <w:color w:val="000000"/>
                <w:sz w:val="15"/>
                <w:szCs w:val="15"/>
                <w:lang w:val="vi-VN"/>
              </w:rPr>
              <w:t>c thu</w:t>
            </w:r>
            <w:r w:rsidRPr="002E647D">
              <w:rPr>
                <w:rFonts w:ascii="Arial" w:eastAsia="Times New Roman" w:hAnsi="Arial" w:cs="Arial"/>
                <w:b/>
                <w:bCs/>
                <w:color w:val="000000"/>
                <w:sz w:val="15"/>
                <w:szCs w:val="15"/>
              </w:rPr>
              <w:br/>
            </w:r>
            <w:r w:rsidRPr="002E647D">
              <w:rPr>
                <w:rFonts w:ascii="Arial" w:eastAsia="Times New Roman" w:hAnsi="Arial" w:cs="Arial"/>
                <w:color w:val="000000"/>
                <w:sz w:val="15"/>
                <w:szCs w:val="15"/>
                <w:lang w:val="vi-VN"/>
              </w:rPr>
              <w:t>(USD)</w:t>
            </w:r>
          </w:p>
        </w:tc>
      </w:tr>
      <w:tr w:rsidR="002E647D" w:rsidRPr="002E647D" w:rsidTr="002E647D">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b/>
                <w:bCs/>
                <w:color w:val="000000"/>
                <w:sz w:val="15"/>
                <w:szCs w:val="15"/>
                <w:lang w:val="vi-VN"/>
              </w:rPr>
              <w:t>I</w:t>
            </w:r>
          </w:p>
        </w:tc>
        <w:tc>
          <w:tcPr>
            <w:tcW w:w="3050" w:type="pct"/>
            <w:tcBorders>
              <w:top w:val="nil"/>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rPr>
                <w:rFonts w:ascii="Arial" w:eastAsia="Times New Roman" w:hAnsi="Arial" w:cs="Arial"/>
                <w:color w:val="000000"/>
                <w:sz w:val="15"/>
                <w:szCs w:val="15"/>
              </w:rPr>
            </w:pPr>
            <w:r w:rsidRPr="002E647D">
              <w:rPr>
                <w:rFonts w:ascii="Arial" w:eastAsia="Times New Roman" w:hAnsi="Arial" w:cs="Arial"/>
                <w:b/>
                <w:bCs/>
                <w:color w:val="000000"/>
                <w:sz w:val="15"/>
                <w:szCs w:val="15"/>
                <w:lang w:val="vi-VN"/>
              </w:rPr>
              <w:t>Hộ chiếu</w:t>
            </w:r>
          </w:p>
        </w:tc>
        <w:tc>
          <w:tcPr>
            <w:tcW w:w="750" w:type="pct"/>
            <w:tcBorders>
              <w:top w:val="nil"/>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rPr>
                <w:rFonts w:ascii="Arial" w:eastAsia="Times New Roman" w:hAnsi="Arial" w:cs="Arial"/>
                <w:color w:val="000000"/>
                <w:sz w:val="15"/>
                <w:szCs w:val="15"/>
              </w:rPr>
            </w:pPr>
            <w:r w:rsidRPr="002E647D">
              <w:rPr>
                <w:rFonts w:ascii="Arial" w:eastAsia="Times New Roman" w:hAnsi="Arial" w:cs="Arial"/>
                <w:color w:val="000000"/>
                <w:sz w:val="15"/>
                <w:szCs w:val="15"/>
                <w:lang w:val="vi-VN"/>
              </w:rPr>
              <w:t> </w:t>
            </w:r>
          </w:p>
        </w:tc>
        <w:tc>
          <w:tcPr>
            <w:tcW w:w="700" w:type="pct"/>
            <w:tcBorders>
              <w:top w:val="nil"/>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rPr>
                <w:rFonts w:ascii="Arial" w:eastAsia="Times New Roman" w:hAnsi="Arial" w:cs="Arial"/>
                <w:color w:val="000000"/>
                <w:sz w:val="15"/>
                <w:szCs w:val="15"/>
              </w:rPr>
            </w:pPr>
            <w:r w:rsidRPr="002E647D">
              <w:rPr>
                <w:rFonts w:ascii="Arial" w:eastAsia="Times New Roman" w:hAnsi="Arial" w:cs="Arial"/>
                <w:color w:val="000000"/>
                <w:sz w:val="15"/>
                <w:szCs w:val="15"/>
                <w:lang w:val="vi-VN"/>
              </w:rPr>
              <w:t> </w:t>
            </w:r>
          </w:p>
        </w:tc>
      </w:tr>
      <w:tr w:rsidR="002E647D" w:rsidRPr="002E647D" w:rsidTr="002E647D">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color w:val="000000"/>
                <w:sz w:val="15"/>
                <w:szCs w:val="15"/>
                <w:lang w:val="vi-VN"/>
              </w:rPr>
              <w:t>1</w:t>
            </w:r>
          </w:p>
        </w:tc>
        <w:tc>
          <w:tcPr>
            <w:tcW w:w="3050" w:type="pct"/>
            <w:tcBorders>
              <w:top w:val="nil"/>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rPr>
                <w:rFonts w:ascii="Arial" w:eastAsia="Times New Roman" w:hAnsi="Arial" w:cs="Arial"/>
                <w:color w:val="000000"/>
                <w:sz w:val="15"/>
                <w:szCs w:val="15"/>
              </w:rPr>
            </w:pPr>
            <w:r w:rsidRPr="002E647D">
              <w:rPr>
                <w:rFonts w:ascii="Arial" w:eastAsia="Times New Roman" w:hAnsi="Arial" w:cs="Arial"/>
                <w:color w:val="000000"/>
                <w:sz w:val="15"/>
                <w:szCs w:val="15"/>
                <w:lang w:val="vi-VN"/>
              </w:rPr>
              <w:t>Cấp mới</w:t>
            </w:r>
          </w:p>
        </w:tc>
        <w:tc>
          <w:tcPr>
            <w:tcW w:w="750" w:type="pct"/>
            <w:tcBorders>
              <w:top w:val="nil"/>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rPr>
                <w:rFonts w:ascii="Arial" w:eastAsia="Times New Roman" w:hAnsi="Arial" w:cs="Arial"/>
                <w:color w:val="000000"/>
                <w:sz w:val="15"/>
                <w:szCs w:val="15"/>
              </w:rPr>
            </w:pPr>
            <w:r w:rsidRPr="002E647D">
              <w:rPr>
                <w:rFonts w:ascii="Arial" w:eastAsia="Times New Roman" w:hAnsi="Arial" w:cs="Arial"/>
                <w:color w:val="000000"/>
                <w:sz w:val="15"/>
                <w:szCs w:val="15"/>
                <w:lang w:val="vi-VN"/>
              </w:rPr>
              <w:t> </w:t>
            </w:r>
          </w:p>
        </w:tc>
        <w:tc>
          <w:tcPr>
            <w:tcW w:w="700" w:type="pct"/>
            <w:tcBorders>
              <w:top w:val="nil"/>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rPr>
                <w:rFonts w:ascii="Arial" w:eastAsia="Times New Roman" w:hAnsi="Arial" w:cs="Arial"/>
                <w:color w:val="000000"/>
                <w:sz w:val="15"/>
                <w:szCs w:val="15"/>
              </w:rPr>
            </w:pPr>
            <w:r w:rsidRPr="002E647D">
              <w:rPr>
                <w:rFonts w:ascii="Arial" w:eastAsia="Times New Roman" w:hAnsi="Arial" w:cs="Arial"/>
                <w:color w:val="000000"/>
                <w:sz w:val="15"/>
                <w:szCs w:val="15"/>
                <w:lang w:val="vi-VN"/>
              </w:rPr>
              <w:t> </w:t>
            </w:r>
          </w:p>
        </w:tc>
      </w:tr>
      <w:tr w:rsidR="002E647D" w:rsidRPr="002E647D" w:rsidTr="002E647D">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color w:val="000000"/>
                <w:sz w:val="15"/>
                <w:szCs w:val="15"/>
                <w:lang w:val="vi-VN"/>
              </w:rPr>
              <w:t>a)</w:t>
            </w:r>
          </w:p>
        </w:tc>
        <w:tc>
          <w:tcPr>
            <w:tcW w:w="3050" w:type="pct"/>
            <w:tcBorders>
              <w:top w:val="nil"/>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rPr>
                <w:rFonts w:ascii="Arial" w:eastAsia="Times New Roman" w:hAnsi="Arial" w:cs="Arial"/>
                <w:color w:val="000000"/>
                <w:sz w:val="15"/>
                <w:szCs w:val="15"/>
              </w:rPr>
            </w:pPr>
            <w:r w:rsidRPr="002E647D">
              <w:rPr>
                <w:rFonts w:ascii="Arial" w:eastAsia="Times New Roman" w:hAnsi="Arial" w:cs="Arial"/>
                <w:color w:val="000000"/>
                <w:sz w:val="15"/>
                <w:szCs w:val="15"/>
                <w:lang w:val="vi-VN"/>
              </w:rPr>
              <w:t>Hộ chiếu phổ thông (trừ quy định tại tiết b điểm này), hộ chiếu ngoại giao, hộ chiếu công vụ</w:t>
            </w:r>
          </w:p>
        </w:tc>
        <w:tc>
          <w:tcPr>
            <w:tcW w:w="750" w:type="pct"/>
            <w:tcBorders>
              <w:top w:val="nil"/>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color w:val="000000"/>
                <w:sz w:val="15"/>
                <w:szCs w:val="15"/>
                <w:lang w:val="vi-VN"/>
              </w:rPr>
              <w:t>Quyển</w:t>
            </w:r>
          </w:p>
        </w:tc>
        <w:tc>
          <w:tcPr>
            <w:tcW w:w="700" w:type="pct"/>
            <w:tcBorders>
              <w:top w:val="nil"/>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color w:val="000000"/>
                <w:sz w:val="15"/>
                <w:szCs w:val="15"/>
                <w:lang w:val="vi-VN"/>
              </w:rPr>
              <w:t>70</w:t>
            </w:r>
          </w:p>
        </w:tc>
      </w:tr>
      <w:tr w:rsidR="002E647D" w:rsidRPr="002E647D" w:rsidTr="002E647D">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color w:val="000000"/>
                <w:sz w:val="15"/>
                <w:szCs w:val="15"/>
                <w:lang w:val="vi-VN"/>
              </w:rPr>
              <w:t>b)</w:t>
            </w:r>
          </w:p>
        </w:tc>
        <w:tc>
          <w:tcPr>
            <w:tcW w:w="3050" w:type="pct"/>
            <w:tcBorders>
              <w:top w:val="nil"/>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rPr>
                <w:rFonts w:ascii="Arial" w:eastAsia="Times New Roman" w:hAnsi="Arial" w:cs="Arial"/>
                <w:color w:val="000000"/>
                <w:sz w:val="15"/>
                <w:szCs w:val="15"/>
              </w:rPr>
            </w:pPr>
            <w:r w:rsidRPr="002E647D">
              <w:rPr>
                <w:rFonts w:ascii="Arial" w:eastAsia="Times New Roman" w:hAnsi="Arial" w:cs="Arial"/>
                <w:color w:val="000000"/>
                <w:sz w:val="15"/>
                <w:szCs w:val="15"/>
                <w:lang w:val="vi-VN"/>
              </w:rPr>
              <w:t>Hộ chiếu phổ thông cấp theo thủ tục rút gọn</w:t>
            </w:r>
          </w:p>
        </w:tc>
        <w:tc>
          <w:tcPr>
            <w:tcW w:w="750" w:type="pct"/>
            <w:tcBorders>
              <w:top w:val="nil"/>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color w:val="000000"/>
                <w:sz w:val="15"/>
                <w:szCs w:val="15"/>
                <w:lang w:val="vi-VN"/>
              </w:rPr>
              <w:t>Quyển</w:t>
            </w:r>
          </w:p>
        </w:tc>
        <w:tc>
          <w:tcPr>
            <w:tcW w:w="700" w:type="pct"/>
            <w:tcBorders>
              <w:top w:val="nil"/>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color w:val="000000"/>
                <w:sz w:val="15"/>
                <w:szCs w:val="15"/>
                <w:lang w:val="vi-VN"/>
              </w:rPr>
              <w:t>35</w:t>
            </w:r>
          </w:p>
        </w:tc>
      </w:tr>
    </w:tbl>
    <w:p w:rsidR="002E647D" w:rsidRPr="002E647D" w:rsidRDefault="002E647D" w:rsidP="002E647D">
      <w:pPr>
        <w:shd w:val="clear" w:color="auto" w:fill="FFFFFF"/>
        <w:spacing w:after="0" w:line="195" w:lineRule="atLeast"/>
        <w:rPr>
          <w:rFonts w:ascii="Arial" w:eastAsia="Times New Roman" w:hAnsi="Arial" w:cs="Arial"/>
          <w:color w:val="000000"/>
          <w:sz w:val="15"/>
          <w:szCs w:val="15"/>
        </w:rPr>
      </w:pPr>
      <w:bookmarkStart w:id="10" w:name="khoan_4_1"/>
      <w:r w:rsidRPr="002E647D">
        <w:rPr>
          <w:rFonts w:ascii="Arial" w:eastAsia="Times New Roman" w:hAnsi="Arial" w:cs="Arial"/>
          <w:color w:val="000000"/>
          <w:sz w:val="15"/>
          <w:szCs w:val="15"/>
          <w:lang w:val="vi-VN"/>
        </w:rPr>
        <w:t>4. Sửa đổi, bổ sung điểm 4 Phần B Phụ lục 2 ban hành kèm theo Thông tư số </w:t>
      </w:r>
      <w:bookmarkEnd w:id="10"/>
      <w:r w:rsidRPr="002E647D">
        <w:rPr>
          <w:rFonts w:ascii="Arial" w:eastAsia="Times New Roman" w:hAnsi="Arial" w:cs="Arial"/>
          <w:color w:val="000000"/>
          <w:sz w:val="15"/>
          <w:szCs w:val="15"/>
        </w:rPr>
        <w:fldChar w:fldCharType="begin"/>
      </w:r>
      <w:r w:rsidRPr="002E647D">
        <w:rPr>
          <w:rFonts w:ascii="Arial" w:eastAsia="Times New Roman" w:hAnsi="Arial" w:cs="Arial"/>
          <w:color w:val="000000"/>
          <w:sz w:val="15"/>
          <w:szCs w:val="15"/>
        </w:rPr>
        <w:instrText xml:space="preserve"> HYPERLINK "https://thuvienphapluat.vn/van-ban/thue-phi-le-phi/thong-tu-264-2016-tt-btc-phi-linh-vuc-ngoai-giao-ap-dung-tai-co-quan-dai-dien-viet-nam-o-nuoc-ngoai-326280.aspx" \o "Thông tư 264/2016/TT-BTC" \t "_blank" </w:instrText>
      </w:r>
      <w:r w:rsidRPr="002E647D">
        <w:rPr>
          <w:rFonts w:ascii="Arial" w:eastAsia="Times New Roman" w:hAnsi="Arial" w:cs="Arial"/>
          <w:color w:val="000000"/>
          <w:sz w:val="15"/>
          <w:szCs w:val="15"/>
        </w:rPr>
        <w:fldChar w:fldCharType="separate"/>
      </w:r>
      <w:r w:rsidRPr="002E647D">
        <w:rPr>
          <w:rFonts w:ascii="Arial" w:eastAsia="Times New Roman" w:hAnsi="Arial" w:cs="Arial"/>
          <w:color w:val="0E70C3"/>
          <w:sz w:val="15"/>
        </w:rPr>
        <w:t>264/2016/TT-BTC</w:t>
      </w:r>
      <w:r w:rsidRPr="002E647D">
        <w:rPr>
          <w:rFonts w:ascii="Arial" w:eastAsia="Times New Roman" w:hAnsi="Arial" w:cs="Arial"/>
          <w:color w:val="000000"/>
          <w:sz w:val="15"/>
          <w:szCs w:val="15"/>
        </w:rPr>
        <w:fldChar w:fldCharType="end"/>
      </w:r>
      <w:r w:rsidRPr="002E647D">
        <w:rPr>
          <w:rFonts w:ascii="Arial" w:eastAsia="Times New Roman" w:hAnsi="Arial" w:cs="Arial"/>
          <w:color w:val="000000"/>
          <w:sz w:val="15"/>
          <w:szCs w:val="15"/>
        </w:rPr>
        <w:t> như sau:</w:t>
      </w:r>
    </w:p>
    <w:tbl>
      <w:tblPr>
        <w:tblW w:w="5000" w:type="pct"/>
        <w:tblCellSpacing w:w="0" w:type="dxa"/>
        <w:shd w:val="clear" w:color="auto" w:fill="FFFFFF"/>
        <w:tblCellMar>
          <w:left w:w="0" w:type="dxa"/>
          <w:right w:w="0" w:type="dxa"/>
        </w:tblCellMar>
        <w:tblLook w:val="04A0"/>
      </w:tblPr>
      <w:tblGrid>
        <w:gridCol w:w="672"/>
        <w:gridCol w:w="5947"/>
        <w:gridCol w:w="1439"/>
        <w:gridCol w:w="1342"/>
      </w:tblGrid>
      <w:tr w:rsidR="002E647D" w:rsidRPr="002E647D" w:rsidTr="002E647D">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b/>
                <w:bCs/>
                <w:color w:val="000000"/>
                <w:sz w:val="15"/>
                <w:szCs w:val="15"/>
                <w:lang w:val="vi-VN"/>
              </w:rPr>
              <w:t>STT</w:t>
            </w:r>
          </w:p>
        </w:tc>
        <w:tc>
          <w:tcPr>
            <w:tcW w:w="3100" w:type="pct"/>
            <w:tcBorders>
              <w:top w:val="single" w:sz="8" w:space="0" w:color="auto"/>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b/>
                <w:bCs/>
                <w:color w:val="000000"/>
                <w:sz w:val="15"/>
                <w:szCs w:val="15"/>
                <w:lang w:val="vi-VN"/>
              </w:rPr>
              <w:t>Danh mục phí</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b/>
                <w:bCs/>
                <w:color w:val="000000"/>
                <w:sz w:val="15"/>
                <w:szCs w:val="15"/>
                <w:lang w:val="vi-VN"/>
              </w:rPr>
              <w:t>Đơn vị</w:t>
            </w:r>
            <w:r w:rsidRPr="002E647D">
              <w:rPr>
                <w:rFonts w:ascii="Arial" w:eastAsia="Times New Roman" w:hAnsi="Arial" w:cs="Arial"/>
                <w:b/>
                <w:bCs/>
                <w:color w:val="000000"/>
                <w:sz w:val="15"/>
                <w:szCs w:val="15"/>
              </w:rPr>
              <w:br/>
            </w:r>
            <w:r w:rsidRPr="002E647D">
              <w:rPr>
                <w:rFonts w:ascii="Arial" w:eastAsia="Times New Roman" w:hAnsi="Arial" w:cs="Arial"/>
                <w:b/>
                <w:bCs/>
                <w:color w:val="000000"/>
                <w:sz w:val="15"/>
                <w:szCs w:val="15"/>
                <w:lang w:val="vi-VN"/>
              </w:rPr>
              <w:lastRenderedPageBreak/>
              <w:t>tính</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b/>
                <w:bCs/>
                <w:color w:val="000000"/>
                <w:sz w:val="15"/>
                <w:szCs w:val="15"/>
                <w:lang w:val="vi-VN"/>
              </w:rPr>
              <w:lastRenderedPageBreak/>
              <w:t>Mức thu</w:t>
            </w:r>
            <w:r w:rsidRPr="002E647D">
              <w:rPr>
                <w:rFonts w:ascii="Arial" w:eastAsia="Times New Roman" w:hAnsi="Arial" w:cs="Arial"/>
                <w:b/>
                <w:bCs/>
                <w:color w:val="000000"/>
                <w:sz w:val="15"/>
                <w:szCs w:val="15"/>
              </w:rPr>
              <w:br/>
            </w:r>
            <w:r w:rsidRPr="002E647D">
              <w:rPr>
                <w:rFonts w:ascii="Arial" w:eastAsia="Times New Roman" w:hAnsi="Arial" w:cs="Arial"/>
                <w:color w:val="000000"/>
                <w:sz w:val="15"/>
                <w:szCs w:val="15"/>
                <w:lang w:val="vi-VN"/>
              </w:rPr>
              <w:lastRenderedPageBreak/>
              <w:t>(USD)</w:t>
            </w:r>
          </w:p>
        </w:tc>
      </w:tr>
      <w:tr w:rsidR="002E647D" w:rsidRPr="002E647D" w:rsidTr="002E647D">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color w:val="000000"/>
                <w:sz w:val="15"/>
                <w:szCs w:val="15"/>
                <w:lang w:val="vi-VN"/>
              </w:rPr>
              <w:lastRenderedPageBreak/>
              <w:t>4</w:t>
            </w:r>
          </w:p>
        </w:tc>
        <w:tc>
          <w:tcPr>
            <w:tcW w:w="3100" w:type="pct"/>
            <w:tcBorders>
              <w:top w:val="nil"/>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rPr>
                <w:rFonts w:ascii="Arial" w:eastAsia="Times New Roman" w:hAnsi="Arial" w:cs="Arial"/>
                <w:color w:val="000000"/>
                <w:sz w:val="15"/>
                <w:szCs w:val="15"/>
              </w:rPr>
            </w:pPr>
            <w:r w:rsidRPr="002E647D">
              <w:rPr>
                <w:rFonts w:ascii="Arial" w:eastAsia="Times New Roman" w:hAnsi="Arial" w:cs="Arial"/>
                <w:color w:val="000000"/>
                <w:sz w:val="15"/>
                <w:szCs w:val="15"/>
                <w:lang w:val="vi-VN"/>
              </w:rPr>
              <w:t>Kết hôn</w:t>
            </w:r>
          </w:p>
        </w:tc>
        <w:tc>
          <w:tcPr>
            <w:tcW w:w="750" w:type="pct"/>
            <w:tcBorders>
              <w:top w:val="nil"/>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color w:val="000000"/>
                <w:sz w:val="15"/>
                <w:szCs w:val="15"/>
                <w:lang w:val="vi-VN"/>
              </w:rPr>
              <w:t> </w:t>
            </w:r>
          </w:p>
        </w:tc>
        <w:tc>
          <w:tcPr>
            <w:tcW w:w="700" w:type="pct"/>
            <w:tcBorders>
              <w:top w:val="nil"/>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color w:val="000000"/>
                <w:sz w:val="15"/>
                <w:szCs w:val="15"/>
                <w:lang w:val="vi-VN"/>
              </w:rPr>
              <w:t> </w:t>
            </w:r>
          </w:p>
        </w:tc>
      </w:tr>
      <w:tr w:rsidR="002E647D" w:rsidRPr="002E647D" w:rsidTr="002E647D">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color w:val="000000"/>
                <w:sz w:val="15"/>
                <w:szCs w:val="15"/>
                <w:lang w:val="vi-VN"/>
              </w:rPr>
              <w:t>a)</w:t>
            </w:r>
          </w:p>
        </w:tc>
        <w:tc>
          <w:tcPr>
            <w:tcW w:w="3100" w:type="pct"/>
            <w:tcBorders>
              <w:top w:val="nil"/>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rPr>
                <w:rFonts w:ascii="Arial" w:eastAsia="Times New Roman" w:hAnsi="Arial" w:cs="Arial"/>
                <w:color w:val="000000"/>
                <w:sz w:val="15"/>
                <w:szCs w:val="15"/>
              </w:rPr>
            </w:pPr>
            <w:r w:rsidRPr="002E647D">
              <w:rPr>
                <w:rFonts w:ascii="Arial" w:eastAsia="Times New Roman" w:hAnsi="Arial" w:cs="Arial"/>
                <w:color w:val="000000"/>
                <w:sz w:val="15"/>
                <w:szCs w:val="15"/>
                <w:lang w:val="vi-VN"/>
              </w:rPr>
              <w:t>Đăng ký kết hôn</w:t>
            </w:r>
          </w:p>
        </w:tc>
        <w:tc>
          <w:tcPr>
            <w:tcW w:w="750" w:type="pct"/>
            <w:tcBorders>
              <w:top w:val="nil"/>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color w:val="000000"/>
                <w:sz w:val="15"/>
                <w:szCs w:val="15"/>
                <w:lang w:val="vi-VN"/>
              </w:rPr>
              <w:t>Vụ việc</w:t>
            </w:r>
          </w:p>
        </w:tc>
        <w:tc>
          <w:tcPr>
            <w:tcW w:w="700" w:type="pct"/>
            <w:tcBorders>
              <w:top w:val="nil"/>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color w:val="000000"/>
                <w:sz w:val="15"/>
                <w:szCs w:val="15"/>
                <w:lang w:val="vi-VN"/>
              </w:rPr>
              <w:t>70</w:t>
            </w:r>
          </w:p>
        </w:tc>
      </w:tr>
      <w:tr w:rsidR="002E647D" w:rsidRPr="002E647D" w:rsidTr="002E647D">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color w:val="000000"/>
                <w:sz w:val="15"/>
                <w:szCs w:val="15"/>
                <w:lang w:val="vi-VN"/>
              </w:rPr>
              <w:t>b)</w:t>
            </w:r>
          </w:p>
        </w:tc>
        <w:tc>
          <w:tcPr>
            <w:tcW w:w="3100" w:type="pct"/>
            <w:tcBorders>
              <w:top w:val="nil"/>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rPr>
                <w:rFonts w:ascii="Arial" w:eastAsia="Times New Roman" w:hAnsi="Arial" w:cs="Arial"/>
                <w:color w:val="000000"/>
                <w:sz w:val="15"/>
                <w:szCs w:val="15"/>
              </w:rPr>
            </w:pPr>
            <w:r w:rsidRPr="002E647D">
              <w:rPr>
                <w:rFonts w:ascii="Arial" w:eastAsia="Times New Roman" w:hAnsi="Arial" w:cs="Arial"/>
                <w:color w:val="000000"/>
                <w:sz w:val="15"/>
                <w:szCs w:val="15"/>
                <w:lang w:val="vi-VN"/>
              </w:rPr>
              <w:t>Đăng ký lại kết hôn</w:t>
            </w:r>
          </w:p>
        </w:tc>
        <w:tc>
          <w:tcPr>
            <w:tcW w:w="750" w:type="pct"/>
            <w:tcBorders>
              <w:top w:val="nil"/>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color w:val="000000"/>
                <w:sz w:val="15"/>
                <w:szCs w:val="15"/>
                <w:lang w:val="vi-VN"/>
              </w:rPr>
              <w:t>Vụ việc</w:t>
            </w:r>
          </w:p>
        </w:tc>
        <w:tc>
          <w:tcPr>
            <w:tcW w:w="700" w:type="pct"/>
            <w:tcBorders>
              <w:top w:val="nil"/>
              <w:left w:val="nil"/>
              <w:bottom w:val="single" w:sz="8" w:space="0" w:color="auto"/>
              <w:right w:val="single" w:sz="8" w:space="0" w:color="auto"/>
            </w:tcBorders>
            <w:shd w:val="clear" w:color="auto" w:fill="FFFFFF"/>
            <w:vAlign w:val="cente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color w:val="000000"/>
                <w:sz w:val="15"/>
                <w:szCs w:val="15"/>
                <w:lang w:val="vi-VN"/>
              </w:rPr>
              <w:t>120</w:t>
            </w:r>
          </w:p>
        </w:tc>
      </w:tr>
    </w:tbl>
    <w:p w:rsidR="002E647D" w:rsidRPr="002E647D" w:rsidRDefault="002E647D" w:rsidP="002E647D">
      <w:pPr>
        <w:shd w:val="clear" w:color="auto" w:fill="FFFFFF"/>
        <w:spacing w:after="0" w:line="195" w:lineRule="atLeast"/>
        <w:rPr>
          <w:rFonts w:ascii="Arial" w:eastAsia="Times New Roman" w:hAnsi="Arial" w:cs="Arial"/>
          <w:color w:val="000000"/>
          <w:sz w:val="15"/>
          <w:szCs w:val="15"/>
        </w:rPr>
      </w:pPr>
      <w:bookmarkStart w:id="11" w:name="dieu_2"/>
      <w:r w:rsidRPr="002E647D">
        <w:rPr>
          <w:rFonts w:ascii="Arial" w:eastAsia="Times New Roman" w:hAnsi="Arial" w:cs="Arial"/>
          <w:b/>
          <w:bCs/>
          <w:color w:val="000000"/>
          <w:sz w:val="15"/>
          <w:szCs w:val="15"/>
          <w:lang w:val="vi-VN"/>
        </w:rPr>
        <w:t>Điều 2. Điều khoản thi hành</w:t>
      </w:r>
      <w:bookmarkEnd w:id="11"/>
    </w:p>
    <w:p w:rsidR="002E647D" w:rsidRPr="002E647D" w:rsidRDefault="002E647D" w:rsidP="002E647D">
      <w:pPr>
        <w:shd w:val="clear" w:color="auto" w:fill="FFFFFF"/>
        <w:spacing w:before="120" w:after="120" w:line="195" w:lineRule="atLeast"/>
        <w:rPr>
          <w:rFonts w:ascii="Arial" w:eastAsia="Times New Roman" w:hAnsi="Arial" w:cs="Arial"/>
          <w:color w:val="000000"/>
          <w:sz w:val="15"/>
          <w:szCs w:val="15"/>
        </w:rPr>
      </w:pPr>
      <w:r w:rsidRPr="002E647D">
        <w:rPr>
          <w:rFonts w:ascii="Arial" w:eastAsia="Times New Roman" w:hAnsi="Arial" w:cs="Arial"/>
          <w:color w:val="000000"/>
          <w:sz w:val="15"/>
          <w:szCs w:val="15"/>
          <w:lang w:val="vi-VN"/>
        </w:rPr>
        <w:t>1. Thông tư này có hiệu lực từ ngày 01 tháng 02 năm 2022.</w:t>
      </w:r>
    </w:p>
    <w:p w:rsidR="002E647D" w:rsidRPr="002E647D" w:rsidRDefault="002E647D" w:rsidP="002E647D">
      <w:pPr>
        <w:shd w:val="clear" w:color="auto" w:fill="FFFFFF"/>
        <w:spacing w:after="0" w:line="195" w:lineRule="atLeast"/>
        <w:rPr>
          <w:rFonts w:ascii="Arial" w:eastAsia="Times New Roman" w:hAnsi="Arial" w:cs="Arial"/>
          <w:color w:val="000000"/>
          <w:sz w:val="15"/>
          <w:szCs w:val="15"/>
        </w:rPr>
      </w:pPr>
      <w:r w:rsidRPr="002E647D">
        <w:rPr>
          <w:rFonts w:ascii="Arial" w:eastAsia="Times New Roman" w:hAnsi="Arial" w:cs="Arial"/>
          <w:color w:val="000000"/>
          <w:sz w:val="15"/>
          <w:szCs w:val="15"/>
          <w:lang w:val="vi-VN"/>
        </w:rPr>
        <w:t>2. Bãi bỏ điểm 3 Mục I, Mục II Phần A Phụ lục 1 và điểm 2 Phần B Phụ lục 2 ban hành kèm theo Thông tư số </w:t>
      </w:r>
      <w:hyperlink r:id="rId9" w:tgtFrame="_blank" w:tooltip="Thông tư 264/2016/TT-BTC" w:history="1">
        <w:r w:rsidRPr="002E647D">
          <w:rPr>
            <w:rFonts w:ascii="Arial" w:eastAsia="Times New Roman" w:hAnsi="Arial" w:cs="Arial"/>
            <w:color w:val="0E70C3"/>
            <w:sz w:val="15"/>
            <w:lang w:val="vi-VN"/>
          </w:rPr>
          <w:t>264/2016/TT-BTC</w:t>
        </w:r>
      </w:hyperlink>
      <w:r w:rsidRPr="002E647D">
        <w:rPr>
          <w:rFonts w:ascii="Arial" w:eastAsia="Times New Roman" w:hAnsi="Arial" w:cs="Arial"/>
          <w:color w:val="000000"/>
          <w:sz w:val="15"/>
          <w:szCs w:val="15"/>
          <w:lang w:val="vi-VN"/>
        </w:rPr>
        <w:t> ngày 14 tháng 11 năm 2016 của Bộ trưởng Bộ Tài chính quy định mức thu, chế độ thu, nộp, quản lý và sử dụng phí, lệ phí trong lĩnh vực ngoại giao áp dụng tại các Cơ quan đại diện Việt Nam ở nước ngoài.</w:t>
      </w:r>
    </w:p>
    <w:p w:rsidR="002E647D" w:rsidRPr="002E647D" w:rsidRDefault="002E647D" w:rsidP="002E647D">
      <w:pPr>
        <w:shd w:val="clear" w:color="auto" w:fill="FFFFFF"/>
        <w:spacing w:before="120" w:after="120" w:line="195" w:lineRule="atLeast"/>
        <w:rPr>
          <w:rFonts w:ascii="Arial" w:eastAsia="Times New Roman" w:hAnsi="Arial" w:cs="Arial"/>
          <w:color w:val="000000"/>
          <w:sz w:val="15"/>
          <w:szCs w:val="15"/>
        </w:rPr>
      </w:pPr>
      <w:r w:rsidRPr="002E647D">
        <w:rPr>
          <w:rFonts w:ascii="Arial" w:eastAsia="Times New Roman" w:hAnsi="Arial" w:cs="Arial"/>
          <w:color w:val="000000"/>
          <w:sz w:val="15"/>
          <w:szCs w:val="15"/>
          <w:lang w:val="vi-VN"/>
        </w:rPr>
        <w:t>3. Trong quá trình thực hiện, nếu các văn bản viện dẫn tại Thông tư này được sửa đổi, bổ sung hoặc thay thế thì thực hiện theo văn bản mới được sửa đổi, bổ sung hoặc thay thế.</w:t>
      </w:r>
    </w:p>
    <w:p w:rsidR="002E647D" w:rsidRPr="002E647D" w:rsidRDefault="002E647D" w:rsidP="002E647D">
      <w:pPr>
        <w:shd w:val="clear" w:color="auto" w:fill="FFFFFF"/>
        <w:spacing w:before="120" w:after="120" w:line="195" w:lineRule="atLeast"/>
        <w:rPr>
          <w:rFonts w:ascii="Arial" w:eastAsia="Times New Roman" w:hAnsi="Arial" w:cs="Arial"/>
          <w:color w:val="000000"/>
          <w:sz w:val="15"/>
          <w:szCs w:val="15"/>
        </w:rPr>
      </w:pPr>
      <w:r w:rsidRPr="002E647D">
        <w:rPr>
          <w:rFonts w:ascii="Arial" w:eastAsia="Times New Roman" w:hAnsi="Arial" w:cs="Arial"/>
          <w:color w:val="000000"/>
          <w:sz w:val="15"/>
          <w:szCs w:val="15"/>
          <w:lang w:val="vi-VN"/>
        </w:rPr>
        <w:t>4. Trong quá trình thực hiện, nếu có vướng mắc đề nghị các tổ chức</w:t>
      </w:r>
      <w:r w:rsidRPr="002E647D">
        <w:rPr>
          <w:rFonts w:ascii="Arial" w:eastAsia="Times New Roman" w:hAnsi="Arial" w:cs="Arial"/>
          <w:color w:val="000000"/>
          <w:sz w:val="15"/>
          <w:szCs w:val="15"/>
          <w:lang w:val="en-GB"/>
        </w:rPr>
        <w:t>, </w:t>
      </w:r>
      <w:r w:rsidRPr="002E647D">
        <w:rPr>
          <w:rFonts w:ascii="Arial" w:eastAsia="Times New Roman" w:hAnsi="Arial" w:cs="Arial"/>
          <w:color w:val="000000"/>
          <w:sz w:val="15"/>
          <w:szCs w:val="15"/>
          <w:lang w:val="vi-VN"/>
        </w:rPr>
        <w:t>cá nhân phản ánh kịp thời về Bộ Tài chính để xem xét, hướng dẫn./.</w:t>
      </w:r>
    </w:p>
    <w:p w:rsidR="002E647D" w:rsidRPr="002E647D" w:rsidRDefault="002E647D" w:rsidP="002E647D">
      <w:pPr>
        <w:shd w:val="clear" w:color="auto" w:fill="FFFFFF"/>
        <w:spacing w:before="120" w:after="120" w:line="195" w:lineRule="atLeast"/>
        <w:rPr>
          <w:rFonts w:ascii="Arial" w:eastAsia="Times New Roman" w:hAnsi="Arial" w:cs="Arial"/>
          <w:color w:val="000000"/>
          <w:sz w:val="15"/>
          <w:szCs w:val="15"/>
        </w:rPr>
      </w:pPr>
      <w:r w:rsidRPr="002E647D">
        <w:rPr>
          <w:rFonts w:ascii="Arial" w:eastAsia="Times New Roman" w:hAnsi="Arial" w:cs="Arial"/>
          <w:color w:val="000000"/>
          <w:sz w:val="15"/>
          <w:szCs w:val="15"/>
        </w:rPr>
        <w:t> </w:t>
      </w:r>
    </w:p>
    <w:tbl>
      <w:tblPr>
        <w:tblW w:w="0" w:type="auto"/>
        <w:tblCellSpacing w:w="0" w:type="dxa"/>
        <w:shd w:val="clear" w:color="auto" w:fill="FFFFFF"/>
        <w:tblCellMar>
          <w:left w:w="0" w:type="dxa"/>
          <w:right w:w="0" w:type="dxa"/>
        </w:tblCellMar>
        <w:tblLook w:val="04A0"/>
      </w:tblPr>
      <w:tblGrid>
        <w:gridCol w:w="4908"/>
        <w:gridCol w:w="3948"/>
      </w:tblGrid>
      <w:tr w:rsidR="002E647D" w:rsidRPr="002E647D" w:rsidTr="002E647D">
        <w:trPr>
          <w:tblCellSpacing w:w="0" w:type="dxa"/>
        </w:trPr>
        <w:tc>
          <w:tcPr>
            <w:tcW w:w="4908" w:type="dxa"/>
            <w:shd w:val="clear" w:color="auto" w:fill="FFFFFF"/>
            <w:tcMar>
              <w:top w:w="0" w:type="dxa"/>
              <w:left w:w="108" w:type="dxa"/>
              <w:bottom w:w="0" w:type="dxa"/>
              <w:right w:w="108" w:type="dxa"/>
            </w:tcMar>
            <w:hideMark/>
          </w:tcPr>
          <w:p w:rsidR="002E647D" w:rsidRPr="002E647D" w:rsidRDefault="002E647D" w:rsidP="002E647D">
            <w:pPr>
              <w:spacing w:before="120" w:after="120" w:line="195" w:lineRule="atLeast"/>
              <w:rPr>
                <w:rFonts w:ascii="Arial" w:eastAsia="Times New Roman" w:hAnsi="Arial" w:cs="Arial"/>
                <w:color w:val="000000"/>
                <w:sz w:val="15"/>
                <w:szCs w:val="15"/>
              </w:rPr>
            </w:pPr>
            <w:r w:rsidRPr="002E647D">
              <w:rPr>
                <w:rFonts w:ascii="Arial" w:eastAsia="Times New Roman" w:hAnsi="Arial" w:cs="Arial"/>
                <w:b/>
                <w:bCs/>
                <w:i/>
                <w:iCs/>
                <w:color w:val="000000"/>
                <w:sz w:val="15"/>
                <w:szCs w:val="15"/>
                <w:lang w:val="vi-VN"/>
              </w:rPr>
              <w:br/>
              <w:t>Nơi nhận:</w:t>
            </w:r>
            <w:r w:rsidRPr="002E647D">
              <w:rPr>
                <w:rFonts w:ascii="Arial" w:eastAsia="Times New Roman" w:hAnsi="Arial" w:cs="Arial"/>
                <w:b/>
                <w:bCs/>
                <w:i/>
                <w:iCs/>
                <w:color w:val="000000"/>
                <w:sz w:val="15"/>
                <w:szCs w:val="15"/>
                <w:lang w:val="vi-VN"/>
              </w:rPr>
              <w:br/>
            </w:r>
            <w:r w:rsidRPr="002E647D">
              <w:rPr>
                <w:rFonts w:ascii="Arial" w:eastAsia="Times New Roman" w:hAnsi="Arial" w:cs="Arial"/>
                <w:color w:val="000000"/>
                <w:sz w:val="16"/>
                <w:szCs w:val="16"/>
                <w:lang w:val="vi-VN"/>
              </w:rPr>
              <w:t>- Văn phòng Trung ương và các Ban của Đảng;</w:t>
            </w:r>
            <w:r w:rsidRPr="002E647D">
              <w:rPr>
                <w:rFonts w:ascii="Arial" w:eastAsia="Times New Roman" w:hAnsi="Arial" w:cs="Arial"/>
                <w:color w:val="000000"/>
                <w:sz w:val="16"/>
                <w:szCs w:val="16"/>
              </w:rPr>
              <w:br/>
            </w:r>
            <w:r w:rsidRPr="002E647D">
              <w:rPr>
                <w:rFonts w:ascii="Arial" w:eastAsia="Times New Roman" w:hAnsi="Arial" w:cs="Arial"/>
                <w:color w:val="000000"/>
                <w:sz w:val="16"/>
                <w:szCs w:val="16"/>
                <w:lang w:val="vi-VN"/>
              </w:rPr>
              <w:t>- Văn phòng Tổng Bí thư;</w:t>
            </w:r>
            <w:r w:rsidRPr="002E647D">
              <w:rPr>
                <w:rFonts w:ascii="Arial" w:eastAsia="Times New Roman" w:hAnsi="Arial" w:cs="Arial"/>
                <w:color w:val="000000"/>
                <w:sz w:val="16"/>
                <w:szCs w:val="16"/>
              </w:rPr>
              <w:br/>
            </w:r>
            <w:r w:rsidRPr="002E647D">
              <w:rPr>
                <w:rFonts w:ascii="Arial" w:eastAsia="Times New Roman" w:hAnsi="Arial" w:cs="Arial"/>
                <w:color w:val="000000"/>
                <w:sz w:val="16"/>
                <w:szCs w:val="16"/>
                <w:lang w:val="vi-VN"/>
              </w:rPr>
              <w:t>- Văn phòng Quốc hội;</w:t>
            </w:r>
            <w:r w:rsidRPr="002E647D">
              <w:rPr>
                <w:rFonts w:ascii="Arial" w:eastAsia="Times New Roman" w:hAnsi="Arial" w:cs="Arial"/>
                <w:color w:val="000000"/>
                <w:sz w:val="16"/>
                <w:szCs w:val="16"/>
              </w:rPr>
              <w:br/>
            </w:r>
            <w:r w:rsidRPr="002E647D">
              <w:rPr>
                <w:rFonts w:ascii="Arial" w:eastAsia="Times New Roman" w:hAnsi="Arial" w:cs="Arial"/>
                <w:color w:val="000000"/>
                <w:sz w:val="16"/>
                <w:szCs w:val="16"/>
                <w:lang w:val="vi-VN"/>
              </w:rPr>
              <w:t>- Văn phòng Chủ tịch nước;</w:t>
            </w:r>
            <w:r w:rsidRPr="002E647D">
              <w:rPr>
                <w:rFonts w:ascii="Arial" w:eastAsia="Times New Roman" w:hAnsi="Arial" w:cs="Arial"/>
                <w:color w:val="000000"/>
                <w:sz w:val="16"/>
                <w:szCs w:val="16"/>
              </w:rPr>
              <w:br/>
            </w:r>
            <w:r w:rsidRPr="002E647D">
              <w:rPr>
                <w:rFonts w:ascii="Arial" w:eastAsia="Times New Roman" w:hAnsi="Arial" w:cs="Arial"/>
                <w:color w:val="000000"/>
                <w:sz w:val="16"/>
                <w:szCs w:val="16"/>
                <w:lang w:val="vi-VN"/>
              </w:rPr>
              <w:t>- Viện Kiểm sát nhân dân tối cao;</w:t>
            </w:r>
            <w:r w:rsidRPr="002E647D">
              <w:rPr>
                <w:rFonts w:ascii="Arial" w:eastAsia="Times New Roman" w:hAnsi="Arial" w:cs="Arial"/>
                <w:color w:val="000000"/>
                <w:sz w:val="16"/>
                <w:szCs w:val="16"/>
              </w:rPr>
              <w:br/>
            </w:r>
            <w:r w:rsidRPr="002E647D">
              <w:rPr>
                <w:rFonts w:ascii="Arial" w:eastAsia="Times New Roman" w:hAnsi="Arial" w:cs="Arial"/>
                <w:color w:val="000000"/>
                <w:sz w:val="16"/>
                <w:szCs w:val="16"/>
                <w:lang w:val="vi-VN"/>
              </w:rPr>
              <w:t>- T</w:t>
            </w:r>
            <w:r w:rsidRPr="002E647D">
              <w:rPr>
                <w:rFonts w:ascii="Arial" w:eastAsia="Times New Roman" w:hAnsi="Arial" w:cs="Arial"/>
                <w:color w:val="000000"/>
                <w:sz w:val="16"/>
                <w:szCs w:val="16"/>
                <w:lang w:val="en-GB"/>
              </w:rPr>
              <w:t>òa </w:t>
            </w:r>
            <w:r w:rsidRPr="002E647D">
              <w:rPr>
                <w:rFonts w:ascii="Arial" w:eastAsia="Times New Roman" w:hAnsi="Arial" w:cs="Arial"/>
                <w:color w:val="000000"/>
                <w:sz w:val="16"/>
                <w:szCs w:val="16"/>
                <w:lang w:val="vi-VN"/>
              </w:rPr>
              <w:t>án nhân dân tối cao;</w:t>
            </w:r>
            <w:r w:rsidRPr="002E647D">
              <w:rPr>
                <w:rFonts w:ascii="Arial" w:eastAsia="Times New Roman" w:hAnsi="Arial" w:cs="Arial"/>
                <w:color w:val="000000"/>
                <w:sz w:val="16"/>
                <w:szCs w:val="16"/>
              </w:rPr>
              <w:br/>
            </w:r>
            <w:r w:rsidRPr="002E647D">
              <w:rPr>
                <w:rFonts w:ascii="Arial" w:eastAsia="Times New Roman" w:hAnsi="Arial" w:cs="Arial"/>
                <w:color w:val="000000"/>
                <w:sz w:val="16"/>
                <w:szCs w:val="16"/>
                <w:lang w:val="vi-VN"/>
              </w:rPr>
              <w:t>- Kiểm toán nhà nước;</w:t>
            </w:r>
            <w:r w:rsidRPr="002E647D">
              <w:rPr>
                <w:rFonts w:ascii="Arial" w:eastAsia="Times New Roman" w:hAnsi="Arial" w:cs="Arial"/>
                <w:color w:val="000000"/>
                <w:sz w:val="16"/>
                <w:szCs w:val="16"/>
              </w:rPr>
              <w:br/>
            </w:r>
            <w:r w:rsidRPr="002E647D">
              <w:rPr>
                <w:rFonts w:ascii="Arial" w:eastAsia="Times New Roman" w:hAnsi="Arial" w:cs="Arial"/>
                <w:color w:val="000000"/>
                <w:sz w:val="16"/>
                <w:szCs w:val="16"/>
                <w:lang w:val="vi-VN"/>
              </w:rPr>
              <w:t>- Các Bộ, cơ quan ngang Bộ, cơ quan thuộc Chính phủ;</w:t>
            </w:r>
            <w:r w:rsidRPr="002E647D">
              <w:rPr>
                <w:rFonts w:ascii="Arial" w:eastAsia="Times New Roman" w:hAnsi="Arial" w:cs="Arial"/>
                <w:color w:val="000000"/>
                <w:sz w:val="16"/>
                <w:szCs w:val="16"/>
              </w:rPr>
              <w:br/>
            </w:r>
            <w:r w:rsidRPr="002E647D">
              <w:rPr>
                <w:rFonts w:ascii="Arial" w:eastAsia="Times New Roman" w:hAnsi="Arial" w:cs="Arial"/>
                <w:color w:val="000000"/>
                <w:sz w:val="16"/>
                <w:szCs w:val="16"/>
                <w:lang w:val="vi-VN"/>
              </w:rPr>
              <w:t>- Ủy ban Trung ương Mặt trận Tổ quốc Việt Nam;</w:t>
            </w:r>
            <w:r w:rsidRPr="002E647D">
              <w:rPr>
                <w:rFonts w:ascii="Arial" w:eastAsia="Times New Roman" w:hAnsi="Arial" w:cs="Arial"/>
                <w:color w:val="000000"/>
                <w:sz w:val="16"/>
                <w:szCs w:val="16"/>
              </w:rPr>
              <w:br/>
            </w:r>
            <w:r w:rsidRPr="002E647D">
              <w:rPr>
                <w:rFonts w:ascii="Arial" w:eastAsia="Times New Roman" w:hAnsi="Arial" w:cs="Arial"/>
                <w:color w:val="000000"/>
                <w:sz w:val="16"/>
                <w:szCs w:val="16"/>
                <w:lang w:val="vi-VN"/>
              </w:rPr>
              <w:t>- Cơ quan Trung ương của các đoàn thể;</w:t>
            </w:r>
            <w:r w:rsidRPr="002E647D">
              <w:rPr>
                <w:rFonts w:ascii="Arial" w:eastAsia="Times New Roman" w:hAnsi="Arial" w:cs="Arial"/>
                <w:color w:val="000000"/>
                <w:sz w:val="16"/>
                <w:szCs w:val="16"/>
              </w:rPr>
              <w:br/>
            </w:r>
            <w:r w:rsidRPr="002E647D">
              <w:rPr>
                <w:rFonts w:ascii="Arial" w:eastAsia="Times New Roman" w:hAnsi="Arial" w:cs="Arial"/>
                <w:color w:val="000000"/>
                <w:sz w:val="16"/>
                <w:szCs w:val="16"/>
                <w:lang w:val="vi-VN"/>
              </w:rPr>
              <w:t>- UBND các tỉnh, thành phố trực thuộc Trung ương;</w:t>
            </w:r>
            <w:r w:rsidRPr="002E647D">
              <w:rPr>
                <w:rFonts w:ascii="Arial" w:eastAsia="Times New Roman" w:hAnsi="Arial" w:cs="Arial"/>
                <w:color w:val="000000"/>
                <w:sz w:val="16"/>
                <w:szCs w:val="16"/>
              </w:rPr>
              <w:br/>
            </w:r>
            <w:r w:rsidRPr="002E647D">
              <w:rPr>
                <w:rFonts w:ascii="Arial" w:eastAsia="Times New Roman" w:hAnsi="Arial" w:cs="Arial"/>
                <w:color w:val="000000"/>
                <w:sz w:val="16"/>
                <w:szCs w:val="16"/>
                <w:lang w:val="vi-VN"/>
              </w:rPr>
              <w:t>- Sở Tài chính, Cục Thuế, KBNN Thành phố Hà Nội;</w:t>
            </w:r>
            <w:r w:rsidRPr="002E647D">
              <w:rPr>
                <w:rFonts w:ascii="Arial" w:eastAsia="Times New Roman" w:hAnsi="Arial" w:cs="Arial"/>
                <w:color w:val="000000"/>
                <w:sz w:val="16"/>
                <w:szCs w:val="16"/>
              </w:rPr>
              <w:br/>
            </w:r>
            <w:r w:rsidRPr="002E647D">
              <w:rPr>
                <w:rFonts w:ascii="Arial" w:eastAsia="Times New Roman" w:hAnsi="Arial" w:cs="Arial"/>
                <w:color w:val="000000"/>
                <w:sz w:val="16"/>
                <w:szCs w:val="16"/>
                <w:lang w:val="vi-VN"/>
              </w:rPr>
              <w:t>- Công báo;</w:t>
            </w:r>
            <w:r w:rsidRPr="002E647D">
              <w:rPr>
                <w:rFonts w:ascii="Arial" w:eastAsia="Times New Roman" w:hAnsi="Arial" w:cs="Arial"/>
                <w:color w:val="000000"/>
                <w:sz w:val="16"/>
                <w:szCs w:val="16"/>
              </w:rPr>
              <w:br/>
            </w:r>
            <w:r w:rsidRPr="002E647D">
              <w:rPr>
                <w:rFonts w:ascii="Arial" w:eastAsia="Times New Roman" w:hAnsi="Arial" w:cs="Arial"/>
                <w:color w:val="000000"/>
                <w:sz w:val="16"/>
                <w:szCs w:val="16"/>
                <w:lang w:val="vi-VN"/>
              </w:rPr>
              <w:t>- Cổng thông tin điện tử Chính phủ;</w:t>
            </w:r>
            <w:r w:rsidRPr="002E647D">
              <w:rPr>
                <w:rFonts w:ascii="Arial" w:eastAsia="Times New Roman" w:hAnsi="Arial" w:cs="Arial"/>
                <w:color w:val="000000"/>
                <w:sz w:val="16"/>
                <w:szCs w:val="16"/>
              </w:rPr>
              <w:br/>
            </w:r>
            <w:r w:rsidRPr="002E647D">
              <w:rPr>
                <w:rFonts w:ascii="Arial" w:eastAsia="Times New Roman" w:hAnsi="Arial" w:cs="Arial"/>
                <w:color w:val="000000"/>
                <w:sz w:val="16"/>
                <w:szCs w:val="16"/>
                <w:lang w:val="vi-VN"/>
              </w:rPr>
              <w:t>- Cục Kiểm tra văn bản quy phạm pháp luật (Bộ Tư pháp);</w:t>
            </w:r>
            <w:r w:rsidRPr="002E647D">
              <w:rPr>
                <w:rFonts w:ascii="Arial" w:eastAsia="Times New Roman" w:hAnsi="Arial" w:cs="Arial"/>
                <w:color w:val="000000"/>
                <w:sz w:val="16"/>
                <w:szCs w:val="16"/>
              </w:rPr>
              <w:br/>
            </w:r>
            <w:r w:rsidRPr="002E647D">
              <w:rPr>
                <w:rFonts w:ascii="Arial" w:eastAsia="Times New Roman" w:hAnsi="Arial" w:cs="Arial"/>
                <w:color w:val="000000"/>
                <w:sz w:val="16"/>
                <w:szCs w:val="16"/>
                <w:lang w:val="vi-VN"/>
              </w:rPr>
              <w:t>- Các đơn vị thuộc Bộ Tài chính;</w:t>
            </w:r>
            <w:r w:rsidRPr="002E647D">
              <w:rPr>
                <w:rFonts w:ascii="Arial" w:eastAsia="Times New Roman" w:hAnsi="Arial" w:cs="Arial"/>
                <w:color w:val="000000"/>
                <w:sz w:val="16"/>
                <w:szCs w:val="16"/>
              </w:rPr>
              <w:br/>
            </w:r>
            <w:r w:rsidRPr="002E647D">
              <w:rPr>
                <w:rFonts w:ascii="Arial" w:eastAsia="Times New Roman" w:hAnsi="Arial" w:cs="Arial"/>
                <w:color w:val="000000"/>
                <w:sz w:val="16"/>
                <w:szCs w:val="16"/>
                <w:lang w:val="vi-VN"/>
              </w:rPr>
              <w:t>- Cổng thông tin điện tử Bộ Tài chính;</w:t>
            </w:r>
            <w:r w:rsidRPr="002E647D">
              <w:rPr>
                <w:rFonts w:ascii="Arial" w:eastAsia="Times New Roman" w:hAnsi="Arial" w:cs="Arial"/>
                <w:color w:val="000000"/>
                <w:sz w:val="16"/>
                <w:szCs w:val="16"/>
              </w:rPr>
              <w:br/>
            </w:r>
            <w:r w:rsidRPr="002E647D">
              <w:rPr>
                <w:rFonts w:ascii="Arial" w:eastAsia="Times New Roman" w:hAnsi="Arial" w:cs="Arial"/>
                <w:color w:val="000000"/>
                <w:sz w:val="16"/>
                <w:szCs w:val="16"/>
                <w:lang w:val="vi-VN"/>
              </w:rPr>
              <w:t>- Lưu: VT, CST (CST5).</w:t>
            </w:r>
          </w:p>
        </w:tc>
        <w:tc>
          <w:tcPr>
            <w:tcW w:w="3948" w:type="dxa"/>
            <w:shd w:val="clear" w:color="auto" w:fill="FFFFFF"/>
            <w:tcMar>
              <w:top w:w="0" w:type="dxa"/>
              <w:left w:w="108" w:type="dxa"/>
              <w:bottom w:w="0" w:type="dxa"/>
              <w:right w:w="108" w:type="dxa"/>
            </w:tcMar>
            <w:hideMark/>
          </w:tcPr>
          <w:p w:rsidR="002E647D" w:rsidRPr="002E647D" w:rsidRDefault="002E647D" w:rsidP="002E647D">
            <w:pPr>
              <w:spacing w:before="120" w:after="120" w:line="195" w:lineRule="atLeast"/>
              <w:jc w:val="center"/>
              <w:rPr>
                <w:rFonts w:ascii="Arial" w:eastAsia="Times New Roman" w:hAnsi="Arial" w:cs="Arial"/>
                <w:color w:val="000000"/>
                <w:sz w:val="15"/>
                <w:szCs w:val="15"/>
              </w:rPr>
            </w:pPr>
            <w:r w:rsidRPr="002E647D">
              <w:rPr>
                <w:rFonts w:ascii="Arial" w:eastAsia="Times New Roman" w:hAnsi="Arial" w:cs="Arial"/>
                <w:b/>
                <w:bCs/>
                <w:color w:val="000000"/>
                <w:sz w:val="15"/>
                <w:szCs w:val="15"/>
              </w:rPr>
              <w:t>KT. BỘ TRƯỞNG</w:t>
            </w:r>
            <w:r w:rsidRPr="002E647D">
              <w:rPr>
                <w:rFonts w:ascii="Arial" w:eastAsia="Times New Roman" w:hAnsi="Arial" w:cs="Arial"/>
                <w:b/>
                <w:bCs/>
                <w:color w:val="000000"/>
                <w:sz w:val="15"/>
                <w:szCs w:val="15"/>
              </w:rPr>
              <w:br/>
              <w:t>THỨ TRƯỞNG</w:t>
            </w:r>
            <w:r w:rsidRPr="002E647D">
              <w:rPr>
                <w:rFonts w:ascii="Arial" w:eastAsia="Times New Roman" w:hAnsi="Arial" w:cs="Arial"/>
                <w:b/>
                <w:bCs/>
                <w:color w:val="000000"/>
                <w:sz w:val="15"/>
                <w:szCs w:val="15"/>
              </w:rPr>
              <w:br/>
            </w:r>
            <w:r w:rsidRPr="002E647D">
              <w:rPr>
                <w:rFonts w:ascii="Arial" w:eastAsia="Times New Roman" w:hAnsi="Arial" w:cs="Arial"/>
                <w:b/>
                <w:bCs/>
                <w:color w:val="000000"/>
                <w:sz w:val="15"/>
                <w:szCs w:val="15"/>
              </w:rPr>
              <w:br/>
            </w:r>
            <w:r w:rsidRPr="002E647D">
              <w:rPr>
                <w:rFonts w:ascii="Arial" w:eastAsia="Times New Roman" w:hAnsi="Arial" w:cs="Arial"/>
                <w:b/>
                <w:bCs/>
                <w:color w:val="000000"/>
                <w:sz w:val="15"/>
                <w:szCs w:val="15"/>
              </w:rPr>
              <w:br/>
            </w:r>
            <w:r w:rsidRPr="002E647D">
              <w:rPr>
                <w:rFonts w:ascii="Arial" w:eastAsia="Times New Roman" w:hAnsi="Arial" w:cs="Arial"/>
                <w:b/>
                <w:bCs/>
                <w:color w:val="000000"/>
                <w:sz w:val="15"/>
                <w:szCs w:val="15"/>
              </w:rPr>
              <w:br/>
            </w:r>
            <w:r w:rsidRPr="002E647D">
              <w:rPr>
                <w:rFonts w:ascii="Arial" w:eastAsia="Times New Roman" w:hAnsi="Arial" w:cs="Arial"/>
                <w:b/>
                <w:bCs/>
                <w:color w:val="000000"/>
                <w:sz w:val="15"/>
                <w:szCs w:val="15"/>
              </w:rPr>
              <w:br/>
              <w:t>Vũ Thị Mai</w:t>
            </w:r>
          </w:p>
        </w:tc>
      </w:tr>
    </w:tbl>
    <w:p w:rsidR="002E647D" w:rsidRPr="002E647D" w:rsidRDefault="002E647D" w:rsidP="002E647D">
      <w:pPr>
        <w:shd w:val="clear" w:color="auto" w:fill="FFFFFF"/>
        <w:spacing w:before="120" w:after="120" w:line="195" w:lineRule="atLeast"/>
        <w:rPr>
          <w:rFonts w:ascii="Arial" w:eastAsia="Times New Roman" w:hAnsi="Arial" w:cs="Arial"/>
          <w:color w:val="000000"/>
          <w:sz w:val="15"/>
          <w:szCs w:val="15"/>
        </w:rPr>
      </w:pPr>
      <w:r w:rsidRPr="002E647D">
        <w:rPr>
          <w:rFonts w:ascii="Arial" w:eastAsia="Times New Roman" w:hAnsi="Arial" w:cs="Arial"/>
          <w:b/>
          <w:bCs/>
          <w:color w:val="000000"/>
          <w:sz w:val="15"/>
          <w:szCs w:val="15"/>
          <w:lang w:val="en-GB"/>
        </w:rPr>
        <w:t> </w:t>
      </w:r>
    </w:p>
    <w:p w:rsidR="00E976B2" w:rsidRDefault="00E976B2"/>
    <w:sectPr w:rsidR="00E976B2" w:rsidSect="00E976B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2E647D"/>
    <w:rsid w:val="002E647D"/>
    <w:rsid w:val="00C14F2D"/>
    <w:rsid w:val="00E976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6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E647D"/>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2E647D"/>
    <w:rPr>
      <w:color w:val="0000FF"/>
      <w:u w:val="single"/>
    </w:rPr>
  </w:style>
</w:styles>
</file>

<file path=word/webSettings.xml><?xml version="1.0" encoding="utf-8"?>
<w:webSettings xmlns:r="http://schemas.openxmlformats.org/officeDocument/2006/relationships" xmlns:w="http://schemas.openxmlformats.org/wordprocessingml/2006/main">
  <w:divs>
    <w:div w:id="130855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hue-phi-le-phi/thong-tu-303-2016-tt-btc-in-phat-hanh-quan-ly-su-dung-chung-tu-thu-tien-phi-le-phi-ngan-sach-nha-nuoc-322056.aspx" TargetMode="External"/><Relationship Id="rId3" Type="http://schemas.openxmlformats.org/officeDocument/2006/relationships/webSettings" Target="webSettings.xml"/><Relationship Id="rId7" Type="http://schemas.openxmlformats.org/officeDocument/2006/relationships/hyperlink" Target="https://thuvienphapluat.vn/van-ban/thue-phi-le-phi/nghi-dinh-126-2020-nd-cp-huong-dan-luat-quan-ly-thue-455733.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thue-phi-le-phi/nghi-dinh-120-2016-nd-cp-huong-dan-luat-phi-le-phi-320506.aspx" TargetMode="External"/><Relationship Id="rId11" Type="http://schemas.openxmlformats.org/officeDocument/2006/relationships/theme" Target="theme/theme1.xml"/><Relationship Id="rId5" Type="http://schemas.openxmlformats.org/officeDocument/2006/relationships/hyperlink" Target="https://thuvienphapluat.vn/van-ban/thue-phi-le-phi/thong-tu-264-2016-tt-btc-phi-linh-vuc-ngoai-giao-ap-dung-tai-co-quan-dai-dien-viet-nam-o-nuoc-ngoai-326280.aspx" TargetMode="External"/><Relationship Id="rId10" Type="http://schemas.openxmlformats.org/officeDocument/2006/relationships/fontTable" Target="fontTable.xml"/><Relationship Id="rId4" Type="http://schemas.openxmlformats.org/officeDocument/2006/relationships/hyperlink" Target="https://thuvienphapluat.vn/van-ban/bo-may-hanh-chinh/nghi-dinh-87-2017-nd-cp-chuc-nang-nhiem-vu-quyen-han-va-co-cau-to-chuc-cua-bo-tai-chinh-327957.aspx" TargetMode="External"/><Relationship Id="rId9" Type="http://schemas.openxmlformats.org/officeDocument/2006/relationships/hyperlink" Target="https://thuvienphapluat.vn/van-ban/thue-phi-le-phi/thong-tu-264-2016-tt-btc-phi-linh-vuc-ngoai-giao-ap-dung-tai-co-quan-dai-dien-viet-nam-o-nuoc-ngoai-32628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1053</Words>
  <Characters>6006</Characters>
  <Application>Microsoft Office Word</Application>
  <DocSecurity>0</DocSecurity>
  <Lines>50</Lines>
  <Paragraphs>14</Paragraphs>
  <ScaleCrop>false</ScaleCrop>
  <Company/>
  <LinksUpToDate>false</LinksUpToDate>
  <CharactersWithSpaces>7045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12027046290</dc:creator>
  <cp:lastModifiedBy>12027046290</cp:lastModifiedBy>
  <cp:revision>1</cp:revision>
  <dcterms:created xsi:type="dcterms:W3CDTF">2022-03-16T14:33:00Z</dcterms:created>
  <dcterms:modified xsi:type="dcterms:W3CDTF">2022-03-16T14:33:00Z</dcterms:modified>
</cp:coreProperties>
</file>